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B1D6" w14:textId="77777777" w:rsidR="009B4082" w:rsidRDefault="009B4082" w:rsidP="00DA457C">
      <w:pPr>
        <w:spacing w:after="0" w:line="480" w:lineRule="auto"/>
        <w:ind w:firstLine="720"/>
        <w:jc w:val="center"/>
      </w:pPr>
    </w:p>
    <w:p w14:paraId="672C5B65" w14:textId="77777777" w:rsidR="00562279" w:rsidRDefault="00562279" w:rsidP="00DA457C">
      <w:pPr>
        <w:spacing w:after="0" w:line="480" w:lineRule="auto"/>
        <w:ind w:firstLine="720"/>
        <w:jc w:val="center"/>
      </w:pPr>
    </w:p>
    <w:p w14:paraId="46B83866" w14:textId="77777777" w:rsidR="00562279" w:rsidRPr="00DB7C48" w:rsidRDefault="00562279" w:rsidP="00DA457C">
      <w:pPr>
        <w:spacing w:after="0" w:line="480" w:lineRule="auto"/>
        <w:ind w:firstLine="720"/>
        <w:jc w:val="center"/>
      </w:pPr>
    </w:p>
    <w:p w14:paraId="20D909EF" w14:textId="2BDB8ECC" w:rsidR="009B4082" w:rsidRPr="00DB7C48" w:rsidRDefault="00105B30" w:rsidP="00DA457C">
      <w:pPr>
        <w:spacing w:after="0" w:line="480" w:lineRule="auto"/>
        <w:jc w:val="center"/>
        <w:rPr>
          <w:b/>
          <w:bCs/>
        </w:rPr>
      </w:pPr>
      <w:r>
        <w:rPr>
          <w:b/>
          <w:bCs/>
        </w:rPr>
        <w:t>Queering the Social Worker:</w:t>
      </w:r>
      <w:r w:rsidR="00562279">
        <w:rPr>
          <w:b/>
          <w:bCs/>
        </w:rPr>
        <w:t xml:space="preserve"> Approaching ‘Social Worker’ as a normative identity</w:t>
      </w:r>
    </w:p>
    <w:p w14:paraId="415ED810" w14:textId="77777777" w:rsidR="009B4082" w:rsidRDefault="009B4082" w:rsidP="00DA457C">
      <w:pPr>
        <w:spacing w:after="0" w:line="480" w:lineRule="auto"/>
        <w:ind w:firstLine="720"/>
        <w:jc w:val="center"/>
      </w:pPr>
    </w:p>
    <w:p w14:paraId="71E26FB0" w14:textId="77777777" w:rsidR="00562279" w:rsidRDefault="00562279" w:rsidP="00DA457C">
      <w:pPr>
        <w:spacing w:after="0" w:line="480" w:lineRule="auto"/>
        <w:ind w:firstLine="720"/>
        <w:jc w:val="center"/>
      </w:pPr>
    </w:p>
    <w:p w14:paraId="36961242" w14:textId="77777777" w:rsidR="00562279" w:rsidRPr="00DB7C48" w:rsidRDefault="00562279" w:rsidP="00DA457C">
      <w:pPr>
        <w:spacing w:after="0" w:line="480" w:lineRule="auto"/>
        <w:ind w:firstLine="720"/>
        <w:jc w:val="center"/>
      </w:pPr>
    </w:p>
    <w:p w14:paraId="6E93A72A" w14:textId="77777777" w:rsidR="009B4082" w:rsidRPr="00DB7C48" w:rsidRDefault="009B4082" w:rsidP="00DA457C">
      <w:pPr>
        <w:spacing w:after="0" w:line="480" w:lineRule="auto"/>
        <w:jc w:val="center"/>
      </w:pPr>
      <w:r w:rsidRPr="00DB7C48">
        <w:t>Alex Bruneau</w:t>
      </w:r>
    </w:p>
    <w:p w14:paraId="3180EFCB" w14:textId="77777777" w:rsidR="009B4082" w:rsidRPr="00DB7C48" w:rsidRDefault="009B4082" w:rsidP="00DA457C">
      <w:pPr>
        <w:spacing w:after="0" w:line="480" w:lineRule="auto"/>
        <w:jc w:val="center"/>
      </w:pPr>
      <w:r w:rsidRPr="00DB7C48">
        <w:t>Department of Social Work, Trent University</w:t>
      </w:r>
    </w:p>
    <w:p w14:paraId="3A7C0A33" w14:textId="010A1DA7" w:rsidR="009B4082" w:rsidRPr="00DB7C48" w:rsidRDefault="00105B30" w:rsidP="00DA457C">
      <w:pPr>
        <w:spacing w:after="0" w:line="480" w:lineRule="auto"/>
        <w:jc w:val="center"/>
      </w:pPr>
      <w:r>
        <w:t xml:space="preserve">Modified reflection from </w:t>
      </w:r>
      <w:r w:rsidR="009B4082" w:rsidRPr="00DB7C48">
        <w:t>SWRK-3105H: Queering Social Work</w:t>
      </w:r>
      <w:r w:rsidR="009B4082" w:rsidRPr="00DB7C48">
        <w:br/>
        <w:t>Dr. Else Marie Knudsen</w:t>
      </w:r>
    </w:p>
    <w:p w14:paraId="43A01CFF" w14:textId="674F3E85" w:rsidR="009B4082" w:rsidRPr="00DB7C48" w:rsidRDefault="00DA457C" w:rsidP="00DA457C">
      <w:pPr>
        <w:spacing w:after="0" w:line="480" w:lineRule="auto"/>
        <w:jc w:val="center"/>
      </w:pPr>
      <w:r>
        <w:t>June 4</w:t>
      </w:r>
      <w:r w:rsidR="009B4082" w:rsidRPr="00DB7C48">
        <w:t>, 2024</w:t>
      </w:r>
      <w:r w:rsidR="00105B30">
        <w:t xml:space="preserve"> (</w:t>
      </w:r>
      <w:proofErr w:type="spellStart"/>
      <w:r w:rsidR="00105B30">
        <w:t>orig</w:t>
      </w:r>
      <w:proofErr w:type="spellEnd"/>
      <w:r w:rsidR="00105B30">
        <w:t>)</w:t>
      </w:r>
      <w:r w:rsidR="00105B30">
        <w:br/>
        <w:t>November 28, 2024 (ed)</w:t>
      </w:r>
    </w:p>
    <w:p w14:paraId="4F73505D" w14:textId="77777777" w:rsidR="007D13B6" w:rsidRPr="00DB7C48" w:rsidRDefault="007D13B6" w:rsidP="00DA457C">
      <w:pPr>
        <w:spacing w:after="0" w:line="480" w:lineRule="auto"/>
        <w:ind w:firstLine="720"/>
      </w:pPr>
    </w:p>
    <w:p w14:paraId="23C2449B" w14:textId="77777777" w:rsidR="007D13B6" w:rsidRPr="00DB7C48" w:rsidRDefault="007D13B6" w:rsidP="00DA457C">
      <w:pPr>
        <w:spacing w:after="0" w:line="480" w:lineRule="auto"/>
        <w:ind w:firstLine="720"/>
      </w:pPr>
    </w:p>
    <w:p w14:paraId="0B68C7EF" w14:textId="77777777" w:rsidR="007D13B6" w:rsidRPr="00DB7C48" w:rsidRDefault="007D13B6" w:rsidP="00DA457C">
      <w:pPr>
        <w:spacing w:after="0" w:line="480" w:lineRule="auto"/>
        <w:ind w:firstLine="720"/>
      </w:pPr>
    </w:p>
    <w:p w14:paraId="7657A779" w14:textId="77777777" w:rsidR="007D13B6" w:rsidRPr="00DB7C48" w:rsidRDefault="007D13B6" w:rsidP="00DA457C">
      <w:pPr>
        <w:spacing w:after="0" w:line="480" w:lineRule="auto"/>
        <w:ind w:firstLine="720"/>
      </w:pPr>
    </w:p>
    <w:p w14:paraId="4C52493F" w14:textId="77777777" w:rsidR="007D13B6" w:rsidRPr="00DB7C48" w:rsidRDefault="007D13B6" w:rsidP="00DA457C">
      <w:pPr>
        <w:spacing w:after="0" w:line="480" w:lineRule="auto"/>
        <w:ind w:firstLine="720"/>
      </w:pPr>
    </w:p>
    <w:p w14:paraId="6744A724" w14:textId="77777777" w:rsidR="007D13B6" w:rsidRPr="00DB7C48" w:rsidRDefault="007D13B6" w:rsidP="00DA457C">
      <w:pPr>
        <w:spacing w:after="0" w:line="480" w:lineRule="auto"/>
        <w:ind w:firstLine="720"/>
      </w:pPr>
    </w:p>
    <w:p w14:paraId="07EB17DC" w14:textId="77777777" w:rsidR="007D13B6" w:rsidRPr="00DB7C48" w:rsidRDefault="007D13B6" w:rsidP="00DA457C">
      <w:pPr>
        <w:spacing w:after="0" w:line="480" w:lineRule="auto"/>
        <w:ind w:firstLine="720"/>
      </w:pPr>
    </w:p>
    <w:p w14:paraId="3285AA26" w14:textId="77777777" w:rsidR="007D13B6" w:rsidRPr="00DB7C48" w:rsidRDefault="007D13B6" w:rsidP="00DA457C">
      <w:pPr>
        <w:spacing w:after="0" w:line="480" w:lineRule="auto"/>
        <w:ind w:firstLine="720"/>
      </w:pPr>
    </w:p>
    <w:p w14:paraId="61F2995C" w14:textId="77777777" w:rsidR="007D13B6" w:rsidRPr="00DB7C48" w:rsidRDefault="007D13B6" w:rsidP="00DA457C">
      <w:pPr>
        <w:spacing w:after="0" w:line="480" w:lineRule="auto"/>
        <w:ind w:firstLine="720"/>
      </w:pPr>
    </w:p>
    <w:p w14:paraId="1516E977" w14:textId="77777777" w:rsidR="007D13B6" w:rsidRPr="00DB7C48" w:rsidRDefault="007D13B6" w:rsidP="00DA457C">
      <w:pPr>
        <w:spacing w:after="0" w:line="480" w:lineRule="auto"/>
        <w:ind w:firstLine="720"/>
      </w:pPr>
    </w:p>
    <w:p w14:paraId="24A8A58C" w14:textId="13FEDEDF" w:rsidR="001E6AD5" w:rsidRPr="00DB7C48" w:rsidRDefault="003614A8" w:rsidP="00DA457C">
      <w:pPr>
        <w:spacing w:after="0" w:line="480" w:lineRule="auto"/>
        <w:ind w:firstLine="720"/>
      </w:pPr>
      <w:r>
        <w:lastRenderedPageBreak/>
        <w:t xml:space="preserve">In social work education, we are often asked </w:t>
      </w:r>
      <w:r>
        <w:rPr>
          <w:i/>
          <w:iCs/>
        </w:rPr>
        <w:t>knowing this,</w:t>
      </w:r>
      <w:r w:rsidR="005F3A6F" w:rsidRPr="00DB7C48">
        <w:t xml:space="preserve"> </w:t>
      </w:r>
      <w:r w:rsidR="005F3A6F" w:rsidRPr="00DB7C48">
        <w:rPr>
          <w:i/>
          <w:iCs/>
        </w:rPr>
        <w:t>how will I practice differently?</w:t>
      </w:r>
      <w:r w:rsidR="005F3A6F" w:rsidRPr="00DB7C48">
        <w:t xml:space="preserve"> </w:t>
      </w:r>
      <w:r>
        <w:t xml:space="preserve">Like many of my marginalized colleagues, </w:t>
      </w:r>
      <w:r w:rsidR="00046C96">
        <w:t xml:space="preserve">a significant proportion of my assignments become </w:t>
      </w:r>
      <w:r w:rsidR="001856A3" w:rsidRPr="00DB7C48">
        <w:t>attempt</w:t>
      </w:r>
      <w:r w:rsidR="008B6E4A" w:rsidRPr="00DB7C48">
        <w:t>s</w:t>
      </w:r>
      <w:r w:rsidR="001856A3" w:rsidRPr="00DB7C48">
        <w:t xml:space="preserve"> to find ways to </w:t>
      </w:r>
      <w:r w:rsidR="008B6E4A" w:rsidRPr="00DB7C48">
        <w:t>integrate two identities: myself as a sapphic, demi, mad, white, trans woman</w:t>
      </w:r>
      <w:r w:rsidR="00F22A63" w:rsidRPr="00DB7C48">
        <w:t xml:space="preserve">, and myself as a </w:t>
      </w:r>
      <w:r w:rsidR="005F377B" w:rsidRPr="00DB7C48">
        <w:t>s</w:t>
      </w:r>
      <w:r w:rsidR="00F22A63" w:rsidRPr="00DB7C48">
        <w:t xml:space="preserve">ocial </w:t>
      </w:r>
      <w:r w:rsidR="005F377B" w:rsidRPr="00DB7C48">
        <w:t>w</w:t>
      </w:r>
      <w:r w:rsidR="00F22A63" w:rsidRPr="00DB7C48">
        <w:t xml:space="preserve">orker. </w:t>
      </w:r>
      <w:r w:rsidR="004D291B">
        <w:t xml:space="preserve">This has led me to </w:t>
      </w:r>
      <w:r w:rsidR="004A04AF">
        <w:t>consider how</w:t>
      </w:r>
      <w:r w:rsidR="00697411">
        <w:t xml:space="preserve"> </w:t>
      </w:r>
      <w:r w:rsidR="00316CC3">
        <w:t>‘</w:t>
      </w:r>
      <w:r w:rsidR="00EE1C60">
        <w:t>social worker’</w:t>
      </w:r>
      <w:r w:rsidR="00BA3B2D">
        <w:t xml:space="preserve"> </w:t>
      </w:r>
      <w:r w:rsidR="00697411">
        <w:t xml:space="preserve">itself </w:t>
      </w:r>
      <w:r w:rsidR="004A04AF">
        <w:t>is constructed as</w:t>
      </w:r>
      <w:r w:rsidR="00BA3B2D">
        <w:t xml:space="preserve"> a normative category</w:t>
      </w:r>
      <w:r w:rsidR="00196E5D">
        <w:t>. To that end, t</w:t>
      </w:r>
      <w:r w:rsidR="009F2880" w:rsidRPr="00DB7C48">
        <w:t xml:space="preserve">he biggest </w:t>
      </w:r>
      <w:r w:rsidR="00783C99" w:rsidRPr="00DB7C48">
        <w:t>learnings</w:t>
      </w:r>
      <w:r w:rsidR="009F2880" w:rsidRPr="00DB7C48">
        <w:t xml:space="preserve"> I’ve had from </w:t>
      </w:r>
      <w:r w:rsidR="0027119F">
        <w:t>many</w:t>
      </w:r>
      <w:r w:rsidR="009F2880" w:rsidRPr="00DB7C48">
        <w:t xml:space="preserve"> class</w:t>
      </w:r>
      <w:r w:rsidR="0027119F">
        <w:t>es</w:t>
      </w:r>
      <w:r w:rsidR="002B0A58" w:rsidRPr="00DB7C48">
        <w:t xml:space="preserve"> aren’t so much about </w:t>
      </w:r>
      <w:r w:rsidR="00BA3B2D">
        <w:t xml:space="preserve">social </w:t>
      </w:r>
      <w:r w:rsidR="00EF50FA" w:rsidRPr="00DB7C48">
        <w:t xml:space="preserve">work </w:t>
      </w:r>
      <w:r w:rsidR="00EF50FA" w:rsidRPr="00DB7C48">
        <w:rPr>
          <w:i/>
          <w:iCs/>
        </w:rPr>
        <w:t>with</w:t>
      </w:r>
      <w:r w:rsidR="00EF50FA" w:rsidRPr="00DB7C48">
        <w:t xml:space="preserve"> </w:t>
      </w:r>
      <w:r w:rsidR="0027119F">
        <w:t>people</w:t>
      </w:r>
      <w:r w:rsidR="00EF50FA" w:rsidRPr="00DB7C48">
        <w:t xml:space="preserve"> but </w:t>
      </w:r>
      <w:r w:rsidR="0099657A">
        <w:t xml:space="preserve">doing </w:t>
      </w:r>
      <w:r w:rsidR="002B0A58" w:rsidRPr="00DB7C48">
        <w:t xml:space="preserve">social work </w:t>
      </w:r>
      <w:r w:rsidR="00EF50FA" w:rsidRPr="00DB7C48">
        <w:rPr>
          <w:i/>
          <w:iCs/>
        </w:rPr>
        <w:t>as</w:t>
      </w:r>
      <w:r w:rsidR="0027119F">
        <w:rPr>
          <w:i/>
          <w:iCs/>
        </w:rPr>
        <w:t xml:space="preserve"> </w:t>
      </w:r>
      <w:r w:rsidR="0027119F" w:rsidRPr="0027119F">
        <w:t>a</w:t>
      </w:r>
      <w:r w:rsidR="00EF50FA" w:rsidRPr="0027119F">
        <w:t xml:space="preserve"> </w:t>
      </w:r>
      <w:r w:rsidR="00EF50FA" w:rsidRPr="00DB7C48">
        <w:t>person</w:t>
      </w:r>
      <w:r w:rsidR="0027119F">
        <w:t xml:space="preserve"> who also accesses services</w:t>
      </w:r>
      <w:r w:rsidR="0099657A">
        <w:t>.</w:t>
      </w:r>
      <w:r w:rsidR="00C11D6D">
        <w:t xml:space="preserve"> How does this peer experience inform my work?</w:t>
      </w:r>
      <w:r w:rsidR="00EF50FA" w:rsidRPr="00DB7C48">
        <w:t xml:space="preserve"> </w:t>
      </w:r>
    </w:p>
    <w:p w14:paraId="522FD1DE" w14:textId="6CD26B23" w:rsidR="00030E48" w:rsidRPr="00DB7C48" w:rsidRDefault="00CC3CB0" w:rsidP="00DA457C">
      <w:pPr>
        <w:spacing w:after="0" w:line="480" w:lineRule="auto"/>
        <w:ind w:firstLine="720"/>
      </w:pPr>
      <w:r w:rsidRPr="00DB7C48">
        <w:t xml:space="preserve">In our conversations in social work education, professionalism is regularly </w:t>
      </w:r>
      <w:r w:rsidR="007060D7">
        <w:t>framed</w:t>
      </w:r>
      <w:r w:rsidRPr="00DB7C48">
        <w:t xml:space="preserve"> in terms of competency, skills, and other “technical aspects of helping” (Mullaly &amp; West, 2018. p. 171). Th</w:t>
      </w:r>
      <w:r w:rsidR="0099657A">
        <w:t>i</w:t>
      </w:r>
      <w:r w:rsidRPr="00DB7C48">
        <w:t>s way</w:t>
      </w:r>
      <w:r w:rsidR="0099657A">
        <w:t xml:space="preserve"> </w:t>
      </w:r>
      <w:r w:rsidRPr="00DB7C48">
        <w:t>of constructing our</w:t>
      </w:r>
      <w:r w:rsidR="0099657A">
        <w:t xml:space="preserve"> practice</w:t>
      </w:r>
      <w:r w:rsidRPr="00DB7C48">
        <w:t xml:space="preserve"> </w:t>
      </w:r>
      <w:r w:rsidR="00683A51">
        <w:t xml:space="preserve">creates “impersonal service models of professionalism that imbue practitioners with the power of knower” </w:t>
      </w:r>
      <w:r w:rsidR="0099657A">
        <w:t>(Sarkisova, 2015</w:t>
      </w:r>
      <w:r w:rsidR="00683A51">
        <w:t xml:space="preserve">. p. </w:t>
      </w:r>
      <w:r w:rsidR="002D7646">
        <w:t>267</w:t>
      </w:r>
      <w:r w:rsidR="0099657A">
        <w:t>)</w:t>
      </w:r>
      <w:r w:rsidR="00172E85" w:rsidRPr="00DB7C48">
        <w:t xml:space="preserve">. </w:t>
      </w:r>
      <w:r w:rsidR="00B13311">
        <w:t xml:space="preserve">In this framing, </w:t>
      </w:r>
      <w:r w:rsidR="00D81914">
        <w:t xml:space="preserve">a </w:t>
      </w:r>
      <w:r w:rsidR="00B13311">
        <w:t>s</w:t>
      </w:r>
      <w:r w:rsidR="00172E85" w:rsidRPr="00DB7C48">
        <w:t>ocial work</w:t>
      </w:r>
      <w:r w:rsidR="00D81914">
        <w:t xml:space="preserve">er is a person with </w:t>
      </w:r>
      <w:r w:rsidR="00172E85" w:rsidRPr="00DB7C48">
        <w:t>a</w:t>
      </w:r>
      <w:r w:rsidR="003B054B">
        <w:t xml:space="preserve">n applied set of skills and knowledge. This conceptualization </w:t>
      </w:r>
      <w:r w:rsidR="00172E85" w:rsidRPr="00DB7C48">
        <w:t>also</w:t>
      </w:r>
      <w:r w:rsidR="00DF2C3B" w:rsidRPr="00DB7C48">
        <w:t xml:space="preserve"> serve</w:t>
      </w:r>
      <w:r w:rsidR="00172E85" w:rsidRPr="00DB7C48">
        <w:t>s</w:t>
      </w:r>
      <w:r w:rsidR="00DF2C3B" w:rsidRPr="00DB7C48">
        <w:t xml:space="preserve"> as</w:t>
      </w:r>
      <w:r w:rsidRPr="00DB7C48">
        <w:t xml:space="preserve"> </w:t>
      </w:r>
      <w:r w:rsidR="00172E85" w:rsidRPr="00DB7C48">
        <w:t xml:space="preserve">a </w:t>
      </w:r>
      <w:r w:rsidRPr="00DB7C48">
        <w:t>barrier</w:t>
      </w:r>
      <w:r w:rsidR="00DF2C3B" w:rsidRPr="00DB7C48">
        <w:t xml:space="preserve"> </w:t>
      </w:r>
      <w:r w:rsidR="00F37E25" w:rsidRPr="00DB7C48">
        <w:t xml:space="preserve">that </w:t>
      </w:r>
      <w:r w:rsidRPr="00DB7C48">
        <w:t>delineate</w:t>
      </w:r>
      <w:r w:rsidR="00F37E25" w:rsidRPr="00DB7C48">
        <w:t xml:space="preserve">s </w:t>
      </w:r>
      <w:r w:rsidRPr="00DB7C48">
        <w:t>who is or is not a social worker</w:t>
      </w:r>
      <w:r w:rsidR="00172E85" w:rsidRPr="00DB7C48">
        <w:t xml:space="preserve"> based on </w:t>
      </w:r>
      <w:r w:rsidR="00F37E25" w:rsidRPr="00DB7C48">
        <w:t>rigid definitions</w:t>
      </w:r>
      <w:r w:rsidR="00B9430E">
        <w:t>, which is further reified through professional accreditation</w:t>
      </w:r>
      <w:r w:rsidRPr="00DB7C48">
        <w:t xml:space="preserve">. </w:t>
      </w:r>
      <w:r w:rsidR="009F5898">
        <w:t>While s</w:t>
      </w:r>
      <w:r w:rsidRPr="00DB7C48">
        <w:t>ome elements of professionalism serve vital purposes, with the Code of Ethics being a great example</w:t>
      </w:r>
      <w:r w:rsidR="009F5898">
        <w:t xml:space="preserve">, </w:t>
      </w:r>
      <w:r w:rsidR="00030E48" w:rsidRPr="00DB7C48">
        <w:t>“[p]</w:t>
      </w:r>
      <w:proofErr w:type="spellStart"/>
      <w:r w:rsidR="00030E48" w:rsidRPr="00DB7C48">
        <w:t>rofessionalism</w:t>
      </w:r>
      <w:proofErr w:type="spellEnd"/>
      <w:r w:rsidR="00030E48" w:rsidRPr="00DB7C48">
        <w:t xml:space="preserve"> contains elements of oppression not only for service users but also for the profession as a whole and certain groups of social workers in particular” (</w:t>
      </w:r>
      <w:r w:rsidR="00592EA7">
        <w:t xml:space="preserve">Mullaly &amp; West, </w:t>
      </w:r>
      <w:r w:rsidR="00030E48" w:rsidRPr="00DB7C48">
        <w:t xml:space="preserve">2018. p. 172). </w:t>
      </w:r>
    </w:p>
    <w:p w14:paraId="51C10BED" w14:textId="1A1F624A" w:rsidR="00E4489B" w:rsidRPr="00DB7C48" w:rsidRDefault="00234C2F" w:rsidP="00105B30">
      <w:pPr>
        <w:spacing w:after="0" w:line="480" w:lineRule="auto"/>
        <w:ind w:firstLine="720"/>
      </w:pPr>
      <w:r>
        <w:t xml:space="preserve">Social Worker as </w:t>
      </w:r>
      <w:r w:rsidR="009F6A78">
        <w:t xml:space="preserve">an </w:t>
      </w:r>
      <w:r>
        <w:t xml:space="preserve">identity is </w:t>
      </w:r>
      <w:r w:rsidR="009F6A78">
        <w:t xml:space="preserve">constructed in numerous ways in social work pedagogy. </w:t>
      </w:r>
      <w:r w:rsidR="00B6656A" w:rsidRPr="00DB7C48">
        <w:t>A</w:t>
      </w:r>
      <w:r w:rsidR="009F6A78">
        <w:t xml:space="preserve"> critical component of this is the development of a</w:t>
      </w:r>
      <w:r w:rsidR="00B6656A" w:rsidRPr="00DB7C48">
        <w:t xml:space="preserve"> ’professional self’</w:t>
      </w:r>
      <w:r w:rsidR="001B55BA" w:rsidRPr="00DB7C48">
        <w:t>.</w:t>
      </w:r>
      <w:r w:rsidR="00104B6A">
        <w:t xml:space="preserve"> </w:t>
      </w:r>
      <w:r w:rsidR="005A25B4">
        <w:t xml:space="preserve">One </w:t>
      </w:r>
      <w:r w:rsidR="00F247C2">
        <w:t xml:space="preserve">definition </w:t>
      </w:r>
      <w:r w:rsidR="005A25B4">
        <w:t>centered</w:t>
      </w:r>
      <w:r w:rsidR="00F247C2">
        <w:t xml:space="preserve"> in our coursework is that the</w:t>
      </w:r>
      <w:r w:rsidR="00C51A6C" w:rsidRPr="00DB7C48">
        <w:t xml:space="preserve"> ‘professional self’ is </w:t>
      </w:r>
      <w:r w:rsidR="00E0317B" w:rsidRPr="00DB7C48">
        <w:t>the identity one constructs or integrates to serve as a self-reflective and conscientious mediator between personal identity</w:t>
      </w:r>
      <w:r w:rsidR="002D66D2" w:rsidRPr="00DB7C48">
        <w:t>/</w:t>
      </w:r>
      <w:r w:rsidR="00407DA7">
        <w:t>personal</w:t>
      </w:r>
      <w:r w:rsidR="00C17FC0" w:rsidRPr="00DB7C48">
        <w:t xml:space="preserve"> interpretation</w:t>
      </w:r>
      <w:r w:rsidR="002D66D2" w:rsidRPr="00DB7C48">
        <w:t xml:space="preserve">, </w:t>
      </w:r>
      <w:r w:rsidR="00936E64" w:rsidRPr="00DB7C48">
        <w:t>professional obligatio</w:t>
      </w:r>
      <w:r w:rsidR="006B6BBD">
        <w:t>n</w:t>
      </w:r>
      <w:r w:rsidR="002D66D2" w:rsidRPr="00DB7C48">
        <w:t>, and the service user/community</w:t>
      </w:r>
      <w:r w:rsidR="00E74B5F">
        <w:t xml:space="preserve"> </w:t>
      </w:r>
      <w:r w:rsidR="00936E64" w:rsidRPr="00DB7C48">
        <w:t>(Urdang, 2010).</w:t>
      </w:r>
      <w:r w:rsidR="0006778D">
        <w:t xml:space="preserve"> </w:t>
      </w:r>
      <w:r w:rsidR="00850AC4">
        <w:t>This conception of the</w:t>
      </w:r>
      <w:r w:rsidR="00E16999" w:rsidRPr="00DB7C48">
        <w:t xml:space="preserve"> </w:t>
      </w:r>
      <w:r w:rsidR="004B183A" w:rsidRPr="00DB7C48">
        <w:lastRenderedPageBreak/>
        <w:t xml:space="preserve">professional </w:t>
      </w:r>
      <w:r w:rsidR="00E74B3E" w:rsidRPr="00DB7C48">
        <w:t>self</w:t>
      </w:r>
      <w:r w:rsidR="004B183A" w:rsidRPr="00DB7C48">
        <w:t xml:space="preserve"> focuses on boundary development</w:t>
      </w:r>
      <w:r w:rsidR="009967A1" w:rsidRPr="00DB7C48">
        <w:t xml:space="preserve"> to protect both service users from exploitation</w:t>
      </w:r>
      <w:r w:rsidR="0039363E" w:rsidRPr="00DB7C48">
        <w:t xml:space="preserve"> and malpractice</w:t>
      </w:r>
      <w:r w:rsidR="00736BA0">
        <w:t>,</w:t>
      </w:r>
      <w:r w:rsidR="0039363E" w:rsidRPr="00DB7C48">
        <w:t xml:space="preserve"> </w:t>
      </w:r>
      <w:r w:rsidR="00E16999" w:rsidRPr="00DB7C48">
        <w:t>and</w:t>
      </w:r>
      <w:r w:rsidR="0039363E" w:rsidRPr="00DB7C48">
        <w:t xml:space="preserve"> </w:t>
      </w:r>
      <w:r w:rsidR="009967A1" w:rsidRPr="00DB7C48">
        <w:t>the practitioner</w:t>
      </w:r>
      <w:r w:rsidR="00656E52" w:rsidRPr="00DB7C48">
        <w:t xml:space="preserve"> from burnout</w:t>
      </w:r>
      <w:r w:rsidR="0039363E" w:rsidRPr="00DB7C48">
        <w:t>,</w:t>
      </w:r>
      <w:r w:rsidR="007800E6" w:rsidRPr="00DB7C48">
        <w:t xml:space="preserve"> </w:t>
      </w:r>
      <w:r w:rsidR="00FB743B">
        <w:t xml:space="preserve">vicarious </w:t>
      </w:r>
      <w:r w:rsidR="0056266D">
        <w:t>trauma</w:t>
      </w:r>
      <w:r w:rsidR="007800E6" w:rsidRPr="00DB7C48">
        <w:t xml:space="preserve">, </w:t>
      </w:r>
      <w:r w:rsidR="007E5A17" w:rsidRPr="00DB7C48">
        <w:t xml:space="preserve">and </w:t>
      </w:r>
      <w:r w:rsidR="00656E52" w:rsidRPr="00DB7C48">
        <w:t xml:space="preserve">ethical pitfalls (Urdang, 2010. </w:t>
      </w:r>
      <w:r w:rsidR="007800E6" w:rsidRPr="00DB7C48">
        <w:t>p</w:t>
      </w:r>
      <w:r w:rsidR="005054D6" w:rsidRPr="00DB7C48">
        <w:t>p</w:t>
      </w:r>
      <w:r w:rsidR="007800E6" w:rsidRPr="00DB7C48">
        <w:t xml:space="preserve">. </w:t>
      </w:r>
      <w:r w:rsidR="005054D6" w:rsidRPr="00DB7C48">
        <w:t>527-528)</w:t>
      </w:r>
      <w:r w:rsidR="003568D5" w:rsidRPr="00DB7C48">
        <w:t xml:space="preserve">. </w:t>
      </w:r>
      <w:r w:rsidR="00D53C2D">
        <w:t xml:space="preserve">Critical to </w:t>
      </w:r>
      <w:r w:rsidR="00E0218B">
        <w:t>t</w:t>
      </w:r>
      <w:r w:rsidR="00D53C2D">
        <w:t xml:space="preserve">his professional self is mindful </w:t>
      </w:r>
      <w:r w:rsidR="00D53C2D">
        <w:rPr>
          <w:i/>
          <w:iCs/>
        </w:rPr>
        <w:t>use of self</w:t>
      </w:r>
      <w:r w:rsidR="00D53C2D">
        <w:t xml:space="preserve"> – the mobilization of</w:t>
      </w:r>
      <w:r w:rsidR="00C274D9">
        <w:t xml:space="preserve"> one’s</w:t>
      </w:r>
      <w:r w:rsidR="00D53C2D">
        <w:t xml:space="preserve"> own experiences</w:t>
      </w:r>
      <w:r w:rsidR="00E0218B">
        <w:t xml:space="preserve"> for therapeutic work</w:t>
      </w:r>
      <w:r w:rsidR="0016167B">
        <w:t xml:space="preserve">. Certainly, my presence </w:t>
      </w:r>
      <w:r w:rsidR="00BC6F00">
        <w:t xml:space="preserve">as someone who may share </w:t>
      </w:r>
      <w:r w:rsidR="002805F7">
        <w:t xml:space="preserve">disadvantaged positionality with the people who engage me for services </w:t>
      </w:r>
      <w:r w:rsidR="0016167B">
        <w:t>has practice implications (</w:t>
      </w:r>
      <w:r w:rsidR="0016167B" w:rsidRPr="00DB7C48">
        <w:rPr>
          <w:color w:val="000000"/>
          <w:shd w:val="clear" w:color="auto" w:fill="FFFFFF"/>
        </w:rPr>
        <w:t>Munro, et al. 2017)</w:t>
      </w:r>
      <w:r w:rsidR="0016167B">
        <w:rPr>
          <w:color w:val="000000"/>
          <w:shd w:val="clear" w:color="auto" w:fill="FFFFFF"/>
        </w:rPr>
        <w:t xml:space="preserve">, but </w:t>
      </w:r>
      <w:proofErr w:type="gramStart"/>
      <w:r w:rsidR="0016167B">
        <w:rPr>
          <w:color w:val="000000"/>
          <w:shd w:val="clear" w:color="auto" w:fill="FFFFFF"/>
        </w:rPr>
        <w:t>t</w:t>
      </w:r>
      <w:r w:rsidR="00DC3540">
        <w:t>his</w:t>
      </w:r>
      <w:r w:rsidR="0016167B">
        <w:t xml:space="preserve"> framing</w:t>
      </w:r>
      <w:r w:rsidR="00DC3540">
        <w:t xml:space="preserve"> positions</w:t>
      </w:r>
      <w:proofErr w:type="gramEnd"/>
      <w:r w:rsidR="00DC3540">
        <w:t xml:space="preserve"> </w:t>
      </w:r>
      <w:r w:rsidR="00C274D9">
        <w:t xml:space="preserve">my </w:t>
      </w:r>
      <w:r w:rsidR="00213056">
        <w:t>l</w:t>
      </w:r>
      <w:r w:rsidR="001C29C8">
        <w:t xml:space="preserve">ived experience </w:t>
      </w:r>
      <w:r w:rsidR="00213056">
        <w:t>as</w:t>
      </w:r>
      <w:r w:rsidR="001C29C8">
        <w:t xml:space="preserve"> something that must be activated via practice skills</w:t>
      </w:r>
      <w:r w:rsidR="00593F35">
        <w:t xml:space="preserve"> </w:t>
      </w:r>
      <w:r w:rsidR="001C29C8">
        <w:t>and mediated by the professional self</w:t>
      </w:r>
      <w:r w:rsidR="00593F35">
        <w:t xml:space="preserve">. Thus, </w:t>
      </w:r>
      <w:r w:rsidR="007D7FDF">
        <w:t xml:space="preserve">who I can be in practice </w:t>
      </w:r>
      <w:r w:rsidR="00593F35">
        <w:t>is</w:t>
      </w:r>
      <w:r w:rsidR="001C29C8">
        <w:t xml:space="preserve"> subject to the normative restrictions of ‘professionalism’.</w:t>
      </w:r>
      <w:r w:rsidR="007D7FDF">
        <w:t xml:space="preserve"> </w:t>
      </w:r>
      <w:r w:rsidR="00105B30">
        <w:t>W</w:t>
      </w:r>
      <w:r w:rsidR="00105B30" w:rsidRPr="00DB7C48">
        <w:t xml:space="preserve">hat then does it mean to </w:t>
      </w:r>
      <w:r w:rsidR="00105B30" w:rsidRPr="00DB7C48">
        <w:rPr>
          <w:i/>
          <w:iCs/>
        </w:rPr>
        <w:t>queer</w:t>
      </w:r>
      <w:r w:rsidR="00105B30" w:rsidRPr="00DB7C48">
        <w:t xml:space="preserve"> social work if not to object to normat</w:t>
      </w:r>
      <w:r w:rsidR="00105B30">
        <w:t>ive</w:t>
      </w:r>
      <w:r w:rsidR="00105B30" w:rsidRPr="00DB7C48">
        <w:t xml:space="preserve"> </w:t>
      </w:r>
      <w:r w:rsidR="00105B30">
        <w:t xml:space="preserve">definitions of </w:t>
      </w:r>
      <w:r w:rsidR="00105B30" w:rsidRPr="00DB7C48">
        <w:t xml:space="preserve">social work and social work practice? </w:t>
      </w:r>
    </w:p>
    <w:p w14:paraId="73496D9A" w14:textId="3422721C" w:rsidR="00D2164A" w:rsidRDefault="00840DEF" w:rsidP="00DA457C">
      <w:pPr>
        <w:spacing w:after="0" w:line="480" w:lineRule="auto"/>
        <w:ind w:firstLine="720"/>
      </w:pPr>
      <w:r w:rsidRPr="00DB7C48">
        <w:t>My</w:t>
      </w:r>
      <w:r w:rsidR="00B172B6" w:rsidRPr="00DB7C48">
        <w:t xml:space="preserve"> past work in queer communities </w:t>
      </w:r>
      <w:r w:rsidR="005847CC" w:rsidRPr="00DB7C48">
        <w:t>w</w:t>
      </w:r>
      <w:r w:rsidR="00B172B6" w:rsidRPr="00DB7C48">
        <w:t>as founded in peerhood</w:t>
      </w:r>
      <w:r w:rsidRPr="00DB7C48">
        <w:t xml:space="preserve">, </w:t>
      </w:r>
      <w:r w:rsidR="00735588" w:rsidRPr="00DB7C48">
        <w:t xml:space="preserve">working within </w:t>
      </w:r>
      <w:r w:rsidR="00C037C0" w:rsidRPr="00DB7C48">
        <w:t xml:space="preserve">2SLGBTQIA+ communities </w:t>
      </w:r>
      <w:r w:rsidR="005847CC" w:rsidRPr="00DB7C48">
        <w:t>as a queer person first and as someone working in social services secon</w:t>
      </w:r>
      <w:r w:rsidR="00C037C0" w:rsidRPr="00DB7C48">
        <w:t>d.</w:t>
      </w:r>
      <w:r w:rsidR="005402FC" w:rsidRPr="00DB7C48">
        <w:t xml:space="preserve"> Since returning to social work education, </w:t>
      </w:r>
      <w:r w:rsidR="000B3CA3" w:rsidRPr="00DB7C48">
        <w:t xml:space="preserve">these </w:t>
      </w:r>
      <w:r w:rsidR="00DE3821">
        <w:t>identities</w:t>
      </w:r>
      <w:r w:rsidR="000B3CA3" w:rsidRPr="00DB7C48">
        <w:t xml:space="preserve"> have </w:t>
      </w:r>
      <w:r w:rsidR="00E06A67" w:rsidRPr="00DB7C48">
        <w:t>been in tensio</w:t>
      </w:r>
      <w:r w:rsidR="00923D1D">
        <w:t>n</w:t>
      </w:r>
      <w:r w:rsidR="00CC6EAC" w:rsidRPr="00DB7C48">
        <w:t>.</w:t>
      </w:r>
      <w:r w:rsidR="00E06A67" w:rsidRPr="00DB7C48">
        <w:t xml:space="preserve"> </w:t>
      </w:r>
      <w:r w:rsidR="00D26E01" w:rsidRPr="00DB7C48">
        <w:t xml:space="preserve">What </w:t>
      </w:r>
      <w:r w:rsidR="00000CFB" w:rsidRPr="00DB7C48">
        <w:t>has become evident to me</w:t>
      </w:r>
      <w:r w:rsidR="007E78BF" w:rsidRPr="00DB7C48">
        <w:t xml:space="preserve"> is that this tension is rooted in fear</w:t>
      </w:r>
      <w:r w:rsidR="00FD4497">
        <w:t>.</w:t>
      </w:r>
      <w:r w:rsidR="007E78BF" w:rsidRPr="00DB7C48">
        <w:t xml:space="preserve"> </w:t>
      </w:r>
      <w:r w:rsidR="00FD4497">
        <w:t>A</w:t>
      </w:r>
      <w:r w:rsidR="00757BBB" w:rsidRPr="00DB7C48">
        <w:t>s much as social work states</w:t>
      </w:r>
      <w:r w:rsidR="00110FA0" w:rsidRPr="00DB7C48">
        <w:t xml:space="preserve"> inclusivity, </w:t>
      </w:r>
      <w:r w:rsidR="0074012D" w:rsidRPr="00DB7C48">
        <w:t>my presence remains tenuous. The degree to which I can perform ‘social work’ within th</w:t>
      </w:r>
      <w:r w:rsidR="00F54565" w:rsidRPr="00DB7C48">
        <w:t xml:space="preserve">e funded, policy-approved, and legislated bounds of the profession </w:t>
      </w:r>
      <w:r w:rsidR="00530669" w:rsidRPr="00DB7C48">
        <w:t xml:space="preserve">determines my employment and wellbeing. While there are queer and radical agencies I can work with, </w:t>
      </w:r>
      <w:r w:rsidR="00DA56E3" w:rsidRPr="00DB7C48">
        <w:t>they are exceptions to the rule</w:t>
      </w:r>
      <w:r w:rsidR="003A7119">
        <w:t>. The intersection of queerness and mental health introduce</w:t>
      </w:r>
      <w:r w:rsidR="00DE5B06">
        <w:t>s</w:t>
      </w:r>
      <w:r w:rsidR="003A7119">
        <w:t xml:space="preserve"> further risk – mentally ill social workers are still astoundingly taboo in professional discourse</w:t>
      </w:r>
      <w:r w:rsidR="00DA56E3" w:rsidRPr="00DB7C48">
        <w:t xml:space="preserve">. </w:t>
      </w:r>
      <w:r w:rsidR="00067DED" w:rsidRPr="00DB7C48">
        <w:t>That I might have to dis</w:t>
      </w:r>
      <w:r w:rsidR="00785DB4">
        <w:t>avow</w:t>
      </w:r>
      <w:r w:rsidR="00067DED" w:rsidRPr="00DB7C48">
        <w:t xml:space="preserve"> parts of myself</w:t>
      </w:r>
      <w:r w:rsidR="00384555" w:rsidRPr="00DB7C48">
        <w:t xml:space="preserve"> </w:t>
      </w:r>
      <w:r w:rsidR="00C86739" w:rsidRPr="00DB7C48">
        <w:t>to</w:t>
      </w:r>
      <w:r w:rsidR="00026B1D" w:rsidRPr="00DB7C48">
        <w:t xml:space="preserve"> appease professional expectation</w:t>
      </w:r>
      <w:r w:rsidR="00DE5B06">
        <w:t>s</w:t>
      </w:r>
      <w:r w:rsidR="00026B1D" w:rsidRPr="00DB7C48">
        <w:t xml:space="preserve"> </w:t>
      </w:r>
      <w:r w:rsidR="00283A72" w:rsidRPr="00DB7C48">
        <w:t>is a constant worry</w:t>
      </w:r>
      <w:r w:rsidR="00B94D24">
        <w:t>.</w:t>
      </w:r>
      <w:r w:rsidR="000908D2">
        <w:t xml:space="preserve"> </w:t>
      </w:r>
    </w:p>
    <w:p w14:paraId="08DDE3BF" w14:textId="498637F4" w:rsidR="00E27EDF" w:rsidRDefault="0091485E" w:rsidP="00DA457C">
      <w:pPr>
        <w:spacing w:after="0" w:line="480" w:lineRule="auto"/>
        <w:ind w:firstLine="720"/>
      </w:pPr>
      <w:r>
        <w:t>A</w:t>
      </w:r>
      <w:r w:rsidR="00EC1DCB">
        <w:t xml:space="preserve"> perfect framing of this tension was offered by </w:t>
      </w:r>
      <w:r w:rsidR="00B63525">
        <w:t>Prof</w:t>
      </w:r>
      <w:r w:rsidR="0059051F">
        <w:t>itt &amp; Richard</w:t>
      </w:r>
      <w:r>
        <w:t xml:space="preserve"> (2016)</w:t>
      </w:r>
      <w:r w:rsidR="00EA0248">
        <w:t xml:space="preserve"> in discussing their experiences as social work</w:t>
      </w:r>
      <w:r w:rsidR="00BF5729">
        <w:t>ers and</w:t>
      </w:r>
      <w:r w:rsidR="00EA0248">
        <w:t xml:space="preserve"> educators</w:t>
      </w:r>
      <w:r w:rsidR="004957DE">
        <w:t>: “</w:t>
      </w:r>
      <w:r w:rsidR="004957DE" w:rsidRPr="004957DE">
        <w:t>Queer social workers were</w:t>
      </w:r>
      <w:r w:rsidR="004957DE">
        <w:t xml:space="preserve"> [and I would argue, are]</w:t>
      </w:r>
      <w:r w:rsidR="004957DE" w:rsidRPr="004957DE">
        <w:t xml:space="preserve"> forced to compartmentalize their professional and private lives in pursuit of a </w:t>
      </w:r>
      <w:r w:rsidR="004957DE" w:rsidRPr="004957DE">
        <w:lastRenderedPageBreak/>
        <w:t>personal commitment to social work practice and education</w:t>
      </w:r>
      <w:r w:rsidR="004957DE">
        <w:t>”</w:t>
      </w:r>
      <w:r w:rsidR="00534695">
        <w:t xml:space="preserve"> </w:t>
      </w:r>
      <w:r>
        <w:t>(</w:t>
      </w:r>
      <w:r w:rsidR="00534695">
        <w:t xml:space="preserve">p. 98). </w:t>
      </w:r>
      <w:r w:rsidR="00520334">
        <w:t xml:space="preserve">If the </w:t>
      </w:r>
      <w:proofErr w:type="spellStart"/>
      <w:r w:rsidR="00520334">
        <w:t>abjectification</w:t>
      </w:r>
      <w:proofErr w:type="spellEnd"/>
      <w:r w:rsidR="00520334">
        <w:t xml:space="preserve"> of a social worker’s queerness is prerequisite to ‘professional practice’, a queer social work is one in which</w:t>
      </w:r>
      <w:r w:rsidR="006815E9">
        <w:t xml:space="preserve"> the notion of professionalism itself is upturned. This is not to say that we should reject ethical standards or respectful and safe boundaries</w:t>
      </w:r>
      <w:r w:rsidR="000C2788">
        <w:t xml:space="preserve">, but that </w:t>
      </w:r>
      <w:r w:rsidR="00AC5111">
        <w:t>this</w:t>
      </w:r>
      <w:r w:rsidR="000C2788">
        <w:t xml:space="preserve"> is yet</w:t>
      </w:r>
      <w:r w:rsidR="004B41EE">
        <w:t xml:space="preserve"> another</w:t>
      </w:r>
      <w:r w:rsidR="00F25BA1">
        <w:t xml:space="preserve"> case for a truly intersectional understanding of oneself </w:t>
      </w:r>
      <w:r w:rsidR="00F25BA1" w:rsidRPr="00077F96">
        <w:rPr>
          <w:i/>
          <w:iCs/>
        </w:rPr>
        <w:t xml:space="preserve">in </w:t>
      </w:r>
      <w:r w:rsidR="00EA6C0B" w:rsidRPr="00077F96">
        <w:rPr>
          <w:i/>
          <w:iCs/>
        </w:rPr>
        <w:t>relation to</w:t>
      </w:r>
      <w:r w:rsidR="00EA6C0B">
        <w:t xml:space="preserve"> the people we work alongside and with</w:t>
      </w:r>
      <w:r w:rsidR="00F25BA1">
        <w:t xml:space="preserve">. </w:t>
      </w:r>
      <w:r w:rsidR="001D2338">
        <w:t xml:space="preserve">Rather than ‘social worker’ as an identity, </w:t>
      </w:r>
      <w:r w:rsidR="00E922BC">
        <w:t xml:space="preserve">my </w:t>
      </w:r>
      <w:r w:rsidR="001D2338">
        <w:t xml:space="preserve">queer social work may be an </w:t>
      </w:r>
      <w:r w:rsidR="001D2338">
        <w:rPr>
          <w:i/>
          <w:iCs/>
        </w:rPr>
        <w:t>action</w:t>
      </w:r>
      <w:r w:rsidR="001D2338">
        <w:t xml:space="preserve">, akin to allyship. </w:t>
      </w:r>
      <w:r w:rsidR="00FD6C84">
        <w:t xml:space="preserve">Instead of filtering </w:t>
      </w:r>
      <w:r w:rsidR="0048629F">
        <w:t xml:space="preserve">my existence through a professional self or articulating myself </w:t>
      </w:r>
      <w:r w:rsidR="00A25621">
        <w:t>via</w:t>
      </w:r>
      <w:r w:rsidR="0048629F">
        <w:t xml:space="preserve"> a series of practice skills </w:t>
      </w:r>
      <w:r w:rsidR="00274483">
        <w:t>imbued with</w:t>
      </w:r>
      <w:r w:rsidR="0048629F">
        <w:t xml:space="preserve"> professionalism</w:t>
      </w:r>
      <w:r w:rsidR="00274483">
        <w:t xml:space="preserve">, I exist as me </w:t>
      </w:r>
      <w:r w:rsidR="00274483">
        <w:rPr>
          <w:i/>
          <w:iCs/>
        </w:rPr>
        <w:t>doing</w:t>
      </w:r>
      <w:r w:rsidR="00274483">
        <w:t xml:space="preserve"> social work.</w:t>
      </w:r>
      <w:r w:rsidR="000A4049">
        <w:t xml:space="preserve"> </w:t>
      </w:r>
      <w:r w:rsidR="003312DF">
        <w:t>T</w:t>
      </w:r>
      <w:r w:rsidR="00D41468">
        <w:t>h</w:t>
      </w:r>
      <w:r w:rsidR="00407E61">
        <w:t xml:space="preserve">is analogy </w:t>
      </w:r>
      <w:r w:rsidR="007D5B0F">
        <w:t>reinforces</w:t>
      </w:r>
      <w:r w:rsidR="00407E61">
        <w:t xml:space="preserve"> that a queered social work is </w:t>
      </w:r>
      <w:r w:rsidR="00CD1EC9">
        <w:t xml:space="preserve">a </w:t>
      </w:r>
      <w:r w:rsidR="00407E61">
        <w:t>relational and co</w:t>
      </w:r>
      <w:r w:rsidR="0009011E">
        <w:t>llaborative</w:t>
      </w:r>
      <w:r w:rsidR="002B4C90">
        <w:t xml:space="preserve"> </w:t>
      </w:r>
      <w:r w:rsidR="00B74385">
        <w:t>interaction</w:t>
      </w:r>
      <w:r w:rsidR="0009011E">
        <w:t xml:space="preserve">. Moreover, </w:t>
      </w:r>
      <w:r w:rsidR="002A68FE">
        <w:t>it provides a mirror</w:t>
      </w:r>
      <w:r w:rsidR="00AD4D37">
        <w:t xml:space="preserve"> to hold up to</w:t>
      </w:r>
      <w:r w:rsidR="002A68FE">
        <w:t xml:space="preserve"> our </w:t>
      </w:r>
      <w:r w:rsidR="00AD4D37">
        <w:t>p</w:t>
      </w:r>
      <w:r w:rsidR="002A68FE">
        <w:t>rofessional standards</w:t>
      </w:r>
      <w:r w:rsidR="00AD4D37">
        <w:t>.</w:t>
      </w:r>
      <w:r w:rsidR="002A68FE">
        <w:t xml:space="preserve"> </w:t>
      </w:r>
      <w:r w:rsidR="00AD4D37">
        <w:t>I</w:t>
      </w:r>
      <w:r w:rsidR="002A68FE">
        <w:t>f we are to respect the inherent dignity of people</w:t>
      </w:r>
      <w:r w:rsidR="00C80ABF">
        <w:t xml:space="preserve">; promote social justice; pursue truth and reconciliation; value human relationships; preserve integrity; maintain </w:t>
      </w:r>
      <w:r w:rsidR="004937CB">
        <w:t>and respect privacy; and provide competent services</w:t>
      </w:r>
      <w:r w:rsidR="008C46F8">
        <w:t xml:space="preserve"> (</w:t>
      </w:r>
      <w:r w:rsidR="0011376D" w:rsidRPr="0011376D">
        <w:rPr>
          <w:rFonts w:eastAsia="Times New Roman"/>
          <w:kern w:val="0"/>
          <w:lang w:eastAsia="en-CA"/>
          <w14:ligatures w14:val="none"/>
        </w:rPr>
        <w:t>Canadian Association of Social Workers</w:t>
      </w:r>
      <w:r w:rsidR="008C46F8">
        <w:t>, 2024)</w:t>
      </w:r>
      <w:r w:rsidR="004937CB">
        <w:t xml:space="preserve">, perhaps we too deserve these in our </w:t>
      </w:r>
      <w:r w:rsidR="00FF5A53">
        <w:t>work</w:t>
      </w:r>
      <w:r w:rsidR="004937CB">
        <w:t xml:space="preserve">. </w:t>
      </w:r>
    </w:p>
    <w:p w14:paraId="4044A849" w14:textId="1B1F0A9A" w:rsidR="00E27EDF" w:rsidRPr="00C10837" w:rsidRDefault="00105B30" w:rsidP="00DA457C">
      <w:pPr>
        <w:spacing w:after="0" w:line="480" w:lineRule="auto"/>
        <w:ind w:firstLine="720"/>
        <w:rPr>
          <w:i/>
          <w:iCs/>
        </w:rPr>
      </w:pPr>
      <w:r>
        <w:rPr>
          <w:i/>
          <w:iCs/>
        </w:rPr>
        <w:t xml:space="preserve">This article was originally submitted </w:t>
      </w:r>
      <w:r w:rsidR="00C10837">
        <w:rPr>
          <w:i/>
          <w:iCs/>
        </w:rPr>
        <w:t>as coursework during the Summer of 2024 for</w:t>
      </w:r>
      <w:r w:rsidR="00C10837" w:rsidRPr="00C10837">
        <w:rPr>
          <w:i/>
          <w:iCs/>
        </w:rPr>
        <w:t xml:space="preserve"> SWRK-3105H: Queering Social Work</w:t>
      </w:r>
      <w:r w:rsidR="00C10837">
        <w:rPr>
          <w:i/>
          <w:iCs/>
        </w:rPr>
        <w:t xml:space="preserve">. If used </w:t>
      </w:r>
      <w:r w:rsidR="00C02B75">
        <w:rPr>
          <w:i/>
          <w:iCs/>
        </w:rPr>
        <w:t>by</w:t>
      </w:r>
      <w:r w:rsidR="00C10837">
        <w:rPr>
          <w:i/>
          <w:iCs/>
        </w:rPr>
        <w:t xml:space="preserve"> future</w:t>
      </w:r>
      <w:r w:rsidR="00C02B75">
        <w:rPr>
          <w:i/>
          <w:iCs/>
        </w:rPr>
        <w:t xml:space="preserve"> students for</w:t>
      </w:r>
      <w:r w:rsidR="00C10837">
        <w:rPr>
          <w:i/>
          <w:iCs/>
        </w:rPr>
        <w:t xml:space="preserve"> coursework, please cite appropriately</w:t>
      </w:r>
      <w:r w:rsidR="00C02B75">
        <w:rPr>
          <w:i/>
          <w:iCs/>
        </w:rPr>
        <w:t xml:space="preserve"> &lt;3</w:t>
      </w:r>
      <w:r w:rsidR="00C10837">
        <w:rPr>
          <w:i/>
          <w:iCs/>
        </w:rPr>
        <w:t xml:space="preserve">. </w:t>
      </w:r>
    </w:p>
    <w:p w14:paraId="24980D91" w14:textId="69669EB1" w:rsidR="00DA457C" w:rsidRDefault="00DA457C" w:rsidP="00DA457C">
      <w:pPr>
        <w:spacing w:after="0" w:line="480" w:lineRule="auto"/>
        <w:ind w:firstLine="720"/>
      </w:pPr>
      <w:r>
        <w:br w:type="page"/>
      </w:r>
    </w:p>
    <w:p w14:paraId="098766DB" w14:textId="5150FFD6" w:rsidR="0070584F" w:rsidRDefault="007D13B6" w:rsidP="00DA457C">
      <w:pPr>
        <w:spacing w:after="0" w:line="480" w:lineRule="auto"/>
        <w:jc w:val="center"/>
        <w:rPr>
          <w:b/>
          <w:bCs/>
        </w:rPr>
      </w:pPr>
      <w:r w:rsidRPr="00DB7C48">
        <w:rPr>
          <w:b/>
          <w:bCs/>
        </w:rPr>
        <w:lastRenderedPageBreak/>
        <w:t>References</w:t>
      </w:r>
    </w:p>
    <w:p w14:paraId="0AF27EA6" w14:textId="234D8384" w:rsidR="0070584F" w:rsidRPr="0011376D" w:rsidRDefault="0011376D" w:rsidP="00DA457C">
      <w:pPr>
        <w:spacing w:after="0" w:line="480" w:lineRule="auto"/>
        <w:ind w:left="720" w:hanging="720"/>
        <w:rPr>
          <w:rFonts w:eastAsia="Times New Roman"/>
          <w:kern w:val="0"/>
          <w:lang w:eastAsia="en-CA"/>
          <w14:ligatures w14:val="none"/>
        </w:rPr>
      </w:pPr>
      <w:r w:rsidRPr="0011376D">
        <w:rPr>
          <w:rFonts w:eastAsia="Times New Roman"/>
          <w:kern w:val="0"/>
          <w:lang w:eastAsia="en-CA"/>
          <w14:ligatures w14:val="none"/>
        </w:rPr>
        <w:t>Canadian Association of Social Workers. (20</w:t>
      </w:r>
      <w:r>
        <w:rPr>
          <w:rFonts w:eastAsia="Times New Roman"/>
          <w:kern w:val="0"/>
          <w:lang w:eastAsia="en-CA"/>
          <w14:ligatures w14:val="none"/>
        </w:rPr>
        <w:t>24</w:t>
      </w:r>
      <w:r w:rsidRPr="0011376D">
        <w:rPr>
          <w:rFonts w:eastAsia="Times New Roman"/>
          <w:kern w:val="0"/>
          <w:lang w:eastAsia="en-CA"/>
          <w14:ligatures w14:val="none"/>
        </w:rPr>
        <w:t xml:space="preserve">). </w:t>
      </w:r>
      <w:r w:rsidRPr="0011376D">
        <w:rPr>
          <w:rFonts w:eastAsia="Times New Roman"/>
          <w:i/>
          <w:iCs/>
          <w:kern w:val="0"/>
          <w:lang w:eastAsia="en-CA"/>
          <w14:ligatures w14:val="none"/>
        </w:rPr>
        <w:t xml:space="preserve">Code of </w:t>
      </w:r>
      <w:r w:rsidR="00CF4190">
        <w:rPr>
          <w:rFonts w:eastAsia="Times New Roman"/>
          <w:i/>
          <w:iCs/>
          <w:kern w:val="0"/>
          <w:lang w:eastAsia="en-CA"/>
          <w14:ligatures w14:val="none"/>
        </w:rPr>
        <w:t>e</w:t>
      </w:r>
      <w:r w:rsidRPr="0011376D">
        <w:rPr>
          <w:rFonts w:eastAsia="Times New Roman"/>
          <w:i/>
          <w:iCs/>
          <w:kern w:val="0"/>
          <w:lang w:eastAsia="en-CA"/>
          <w14:ligatures w14:val="none"/>
        </w:rPr>
        <w:t>thics</w:t>
      </w:r>
      <w:r w:rsidRPr="0011376D">
        <w:rPr>
          <w:rFonts w:eastAsia="Times New Roman"/>
          <w:kern w:val="0"/>
          <w:lang w:eastAsia="en-CA"/>
          <w14:ligatures w14:val="none"/>
        </w:rPr>
        <w:t>. Canadian Association of Social Workers</w:t>
      </w:r>
      <w:r w:rsidR="00485674">
        <w:rPr>
          <w:rFonts w:eastAsia="Times New Roman"/>
          <w:kern w:val="0"/>
          <w:lang w:eastAsia="en-CA"/>
          <w14:ligatures w14:val="none"/>
        </w:rPr>
        <w:t xml:space="preserve"> / </w:t>
      </w:r>
      <w:r w:rsidRPr="0011376D">
        <w:rPr>
          <w:rFonts w:eastAsia="Times New Roman"/>
          <w:kern w:val="0"/>
          <w:lang w:eastAsia="en-CA"/>
          <w14:ligatures w14:val="none"/>
        </w:rPr>
        <w:t xml:space="preserve">Association canadienne des </w:t>
      </w:r>
      <w:proofErr w:type="spellStart"/>
      <w:r w:rsidRPr="0011376D">
        <w:rPr>
          <w:rFonts w:eastAsia="Times New Roman"/>
          <w:kern w:val="0"/>
          <w:lang w:eastAsia="en-CA"/>
          <w14:ligatures w14:val="none"/>
        </w:rPr>
        <w:t>travailleuses</w:t>
      </w:r>
      <w:proofErr w:type="spellEnd"/>
      <w:r w:rsidRPr="0011376D">
        <w:rPr>
          <w:rFonts w:eastAsia="Times New Roman"/>
          <w:kern w:val="0"/>
          <w:lang w:eastAsia="en-CA"/>
          <w14:ligatures w14:val="none"/>
        </w:rPr>
        <w:t xml:space="preserve"> et des </w:t>
      </w:r>
      <w:proofErr w:type="spellStart"/>
      <w:r w:rsidRPr="0011376D">
        <w:rPr>
          <w:rFonts w:eastAsia="Times New Roman"/>
          <w:kern w:val="0"/>
          <w:lang w:eastAsia="en-CA"/>
          <w14:ligatures w14:val="none"/>
        </w:rPr>
        <w:t>travailleurs</w:t>
      </w:r>
      <w:proofErr w:type="spellEnd"/>
      <w:r w:rsidRPr="0011376D">
        <w:rPr>
          <w:rFonts w:eastAsia="Times New Roman"/>
          <w:kern w:val="0"/>
          <w:lang w:eastAsia="en-CA"/>
          <w14:ligatures w14:val="none"/>
        </w:rPr>
        <w:t xml:space="preserve"> </w:t>
      </w:r>
      <w:proofErr w:type="spellStart"/>
      <w:r w:rsidRPr="0011376D">
        <w:rPr>
          <w:rFonts w:eastAsia="Times New Roman"/>
          <w:kern w:val="0"/>
          <w:lang w:eastAsia="en-CA"/>
          <w14:ligatures w14:val="none"/>
        </w:rPr>
        <w:t>sociaux</w:t>
      </w:r>
      <w:proofErr w:type="spellEnd"/>
      <w:r w:rsidRPr="0011376D">
        <w:rPr>
          <w:rFonts w:eastAsia="Times New Roman"/>
          <w:kern w:val="0"/>
          <w:lang w:eastAsia="en-CA"/>
          <w14:ligatures w14:val="none"/>
        </w:rPr>
        <w:t>.</w:t>
      </w:r>
    </w:p>
    <w:p w14:paraId="732D8951" w14:textId="4001B79B" w:rsidR="00360D2F" w:rsidRPr="00DB7C48" w:rsidRDefault="00B51222" w:rsidP="00DA457C">
      <w:pPr>
        <w:spacing w:after="0" w:line="480" w:lineRule="auto"/>
        <w:ind w:left="720" w:hanging="720"/>
        <w:rPr>
          <w:rFonts w:eastAsia="Times New Roman"/>
          <w:kern w:val="0"/>
          <w:lang w:eastAsia="en-CA"/>
          <w14:ligatures w14:val="none"/>
        </w:rPr>
      </w:pPr>
      <w:r w:rsidRPr="00B51222">
        <w:rPr>
          <w:rFonts w:eastAsia="Times New Roman"/>
          <w:kern w:val="0"/>
          <w:lang w:eastAsia="en-CA"/>
          <w14:ligatures w14:val="none"/>
        </w:rPr>
        <w:t xml:space="preserve">Mullaly, R. P., &amp; West, J. (2018). </w:t>
      </w:r>
      <w:r w:rsidRPr="00B51222">
        <w:rPr>
          <w:rFonts w:eastAsia="Times New Roman"/>
          <w:i/>
          <w:iCs/>
          <w:kern w:val="0"/>
          <w:lang w:eastAsia="en-CA"/>
          <w14:ligatures w14:val="none"/>
        </w:rPr>
        <w:t>Challenging oppression and confronting privilege: A critical approach to anti-oppressive and anti-privilege theory and practice</w:t>
      </w:r>
      <w:r w:rsidRPr="00B51222">
        <w:rPr>
          <w:rFonts w:eastAsia="Times New Roman"/>
          <w:kern w:val="0"/>
          <w:lang w:eastAsia="en-CA"/>
          <w14:ligatures w14:val="none"/>
        </w:rPr>
        <w:t xml:space="preserve"> (Third edition.). Oxford University Press.</w:t>
      </w:r>
    </w:p>
    <w:p w14:paraId="622BE45F" w14:textId="3E31F680" w:rsidR="00DB7C48" w:rsidRDefault="00DB7C48" w:rsidP="00DA457C">
      <w:pPr>
        <w:spacing w:after="0" w:line="480" w:lineRule="auto"/>
        <w:ind w:left="720" w:hanging="720"/>
        <w:rPr>
          <w:color w:val="000000"/>
          <w:shd w:val="clear" w:color="auto" w:fill="FFFFFF"/>
        </w:rPr>
      </w:pPr>
      <w:r w:rsidRPr="00DB7C48">
        <w:rPr>
          <w:color w:val="000000"/>
          <w:shd w:val="clear" w:color="auto" w:fill="FFFFFF"/>
        </w:rPr>
        <w:t xml:space="preserve">Munro, A., Reynolds, V., &amp; Townsend, M. (2017). Youth wisdom, harm reduction &amp; housing first: </w:t>
      </w:r>
      <w:proofErr w:type="spellStart"/>
      <w:r w:rsidRPr="00DB7C48">
        <w:rPr>
          <w:color w:val="000000"/>
          <w:shd w:val="clear" w:color="auto" w:fill="FFFFFF"/>
        </w:rPr>
        <w:t>RainCity</w:t>
      </w:r>
      <w:proofErr w:type="spellEnd"/>
      <w:r w:rsidRPr="00DB7C48">
        <w:rPr>
          <w:color w:val="000000"/>
          <w:shd w:val="clear" w:color="auto" w:fill="FFFFFF"/>
        </w:rPr>
        <w:t xml:space="preserve"> Housing’s queer &amp; trans youth housing project. In Abramovich, A., &amp; Shelton, J. (Eds.) (2017). </w:t>
      </w:r>
      <w:r w:rsidRPr="00DB7C48">
        <w:rPr>
          <w:i/>
          <w:iCs/>
          <w:color w:val="000000"/>
          <w:shd w:val="clear" w:color="auto" w:fill="FFFFFF"/>
        </w:rPr>
        <w:t xml:space="preserve">Where am I going to </w:t>
      </w:r>
      <w:proofErr w:type="gramStart"/>
      <w:r w:rsidRPr="00DB7C48">
        <w:rPr>
          <w:i/>
          <w:iCs/>
          <w:color w:val="000000"/>
          <w:shd w:val="clear" w:color="auto" w:fill="FFFFFF"/>
        </w:rPr>
        <w:t>go?:</w:t>
      </w:r>
      <w:proofErr w:type="gramEnd"/>
      <w:r w:rsidRPr="00DB7C48">
        <w:rPr>
          <w:i/>
          <w:iCs/>
          <w:color w:val="000000"/>
          <w:shd w:val="clear" w:color="auto" w:fill="FFFFFF"/>
        </w:rPr>
        <w:t xml:space="preserve"> Intersectional approaches to ending LGBTQ2S youth homelessness in Canada &amp; the U.S.</w:t>
      </w:r>
      <w:r w:rsidRPr="00DB7C48">
        <w:rPr>
          <w:color w:val="000000"/>
          <w:shd w:val="clear" w:color="auto" w:fill="FFFFFF"/>
        </w:rPr>
        <w:t> Canadian Observatory on Homelessness Press.</w:t>
      </w:r>
    </w:p>
    <w:p w14:paraId="39D78ECC" w14:textId="133B119C" w:rsidR="0011609A" w:rsidRPr="00CF4190" w:rsidRDefault="0011609A" w:rsidP="00DA457C">
      <w:pPr>
        <w:spacing w:after="0" w:line="480" w:lineRule="auto"/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Profitt, N.J., &amp; Richard, N. (20</w:t>
      </w:r>
      <w:r w:rsidR="006948DD">
        <w:rPr>
          <w:color w:val="000000"/>
          <w:shd w:val="clear" w:color="auto" w:fill="FFFFFF"/>
        </w:rPr>
        <w:t xml:space="preserve">16). Feminist and queer rights: The lived and living experience of queer social work faculty. In </w:t>
      </w:r>
      <w:r w:rsidR="002515E5">
        <w:rPr>
          <w:color w:val="000000"/>
          <w:shd w:val="clear" w:color="auto" w:fill="FFFFFF"/>
        </w:rPr>
        <w:t xml:space="preserve">Hillock, S. &amp; </w:t>
      </w:r>
      <w:proofErr w:type="spellStart"/>
      <w:r w:rsidR="002515E5" w:rsidRPr="002515E5">
        <w:rPr>
          <w:color w:val="000000"/>
          <w:shd w:val="clear" w:color="auto" w:fill="FFFFFF"/>
        </w:rPr>
        <w:t>Mulé</w:t>
      </w:r>
      <w:proofErr w:type="spellEnd"/>
      <w:r w:rsidR="002515E5">
        <w:rPr>
          <w:color w:val="000000"/>
          <w:shd w:val="clear" w:color="auto" w:fill="FFFFFF"/>
        </w:rPr>
        <w:t xml:space="preserve">, N.J. (Eds.) (2016). </w:t>
      </w:r>
      <w:r w:rsidR="00CF4190">
        <w:rPr>
          <w:i/>
          <w:iCs/>
          <w:color w:val="000000"/>
          <w:shd w:val="clear" w:color="auto" w:fill="FFFFFF"/>
        </w:rPr>
        <w:t>Queering social work education</w:t>
      </w:r>
      <w:r w:rsidR="00CF4190">
        <w:rPr>
          <w:color w:val="000000"/>
          <w:shd w:val="clear" w:color="auto" w:fill="FFFFFF"/>
        </w:rPr>
        <w:t>. UBC Press</w:t>
      </w:r>
    </w:p>
    <w:p w14:paraId="4BF35E1F" w14:textId="4A8355D0" w:rsidR="00324B3A" w:rsidRDefault="00324B3A" w:rsidP="00DA457C">
      <w:pPr>
        <w:spacing w:after="0" w:line="480" w:lineRule="auto"/>
        <w:ind w:left="720" w:hanging="720"/>
        <w:rPr>
          <w:color w:val="000000"/>
          <w:shd w:val="clear" w:color="auto" w:fill="FFFFFF"/>
        </w:rPr>
      </w:pPr>
      <w:r w:rsidRPr="00324B3A">
        <w:rPr>
          <w:color w:val="000000"/>
          <w:shd w:val="clear" w:color="auto" w:fill="FFFFFF"/>
        </w:rPr>
        <w:t xml:space="preserve">Sarkisova, X. S. (2015). Resisting the binary: The role of the social worker in affirmative trans health care. In O’Neill, B. J., Swan, T. A., </w:t>
      </w:r>
      <w:proofErr w:type="spellStart"/>
      <w:r w:rsidRPr="00324B3A">
        <w:rPr>
          <w:color w:val="000000"/>
          <w:shd w:val="clear" w:color="auto" w:fill="FFFFFF"/>
        </w:rPr>
        <w:t>Mulé</w:t>
      </w:r>
      <w:proofErr w:type="spellEnd"/>
      <w:r w:rsidRPr="00324B3A">
        <w:rPr>
          <w:color w:val="000000"/>
          <w:shd w:val="clear" w:color="auto" w:fill="FFFFFF"/>
        </w:rPr>
        <w:t xml:space="preserve">, N. J. (Eds.). (2015). </w:t>
      </w:r>
      <w:r w:rsidRPr="00324B3A">
        <w:rPr>
          <w:i/>
          <w:iCs/>
          <w:color w:val="000000"/>
          <w:shd w:val="clear" w:color="auto" w:fill="FFFFFF"/>
        </w:rPr>
        <w:t>LGBTQ</w:t>
      </w:r>
      <w:r>
        <w:rPr>
          <w:i/>
          <w:iCs/>
          <w:color w:val="000000"/>
          <w:shd w:val="clear" w:color="auto" w:fill="FFFFFF"/>
        </w:rPr>
        <w:t xml:space="preserve"> </w:t>
      </w:r>
      <w:r w:rsidR="00CF4190">
        <w:rPr>
          <w:i/>
          <w:iCs/>
          <w:color w:val="000000"/>
          <w:shd w:val="clear" w:color="auto" w:fill="FFFFFF"/>
        </w:rPr>
        <w:t>p</w:t>
      </w:r>
      <w:r w:rsidRPr="00324B3A">
        <w:rPr>
          <w:i/>
          <w:iCs/>
          <w:color w:val="000000"/>
          <w:shd w:val="clear" w:color="auto" w:fill="FFFFFF"/>
        </w:rPr>
        <w:t xml:space="preserve">eople and </w:t>
      </w:r>
      <w:r w:rsidR="00CF4190">
        <w:rPr>
          <w:i/>
          <w:iCs/>
          <w:color w:val="000000"/>
          <w:shd w:val="clear" w:color="auto" w:fill="FFFFFF"/>
        </w:rPr>
        <w:t>s</w:t>
      </w:r>
      <w:r w:rsidRPr="00324B3A">
        <w:rPr>
          <w:i/>
          <w:iCs/>
          <w:color w:val="000000"/>
          <w:shd w:val="clear" w:color="auto" w:fill="FFFFFF"/>
        </w:rPr>
        <w:t xml:space="preserve">ocial </w:t>
      </w:r>
      <w:r w:rsidR="00CF4190">
        <w:rPr>
          <w:i/>
          <w:iCs/>
          <w:color w:val="000000"/>
          <w:shd w:val="clear" w:color="auto" w:fill="FFFFFF"/>
        </w:rPr>
        <w:t>w</w:t>
      </w:r>
      <w:r w:rsidRPr="00324B3A">
        <w:rPr>
          <w:i/>
          <w:iCs/>
          <w:color w:val="000000"/>
          <w:shd w:val="clear" w:color="auto" w:fill="FFFFFF"/>
        </w:rPr>
        <w:t xml:space="preserve">ork: Intersectional </w:t>
      </w:r>
      <w:r w:rsidR="00CF4190">
        <w:rPr>
          <w:i/>
          <w:iCs/>
          <w:color w:val="000000"/>
          <w:shd w:val="clear" w:color="auto" w:fill="FFFFFF"/>
        </w:rPr>
        <w:t>p</w:t>
      </w:r>
      <w:r w:rsidRPr="00324B3A">
        <w:rPr>
          <w:i/>
          <w:iCs/>
          <w:color w:val="000000"/>
          <w:shd w:val="clear" w:color="auto" w:fill="FFFFFF"/>
        </w:rPr>
        <w:t>erspectives</w:t>
      </w:r>
      <w:r w:rsidRPr="00324B3A">
        <w:rPr>
          <w:color w:val="000000"/>
          <w:shd w:val="clear" w:color="auto" w:fill="FFFFFF"/>
        </w:rPr>
        <w:t xml:space="preserve"> (pp. 255–274). Canadian Scholars.</w:t>
      </w:r>
    </w:p>
    <w:p w14:paraId="5ABFDE94" w14:textId="72612E64" w:rsidR="00D541D3" w:rsidRDefault="00D541D3" w:rsidP="00DA457C">
      <w:pPr>
        <w:spacing w:after="0" w:line="480" w:lineRule="auto"/>
        <w:ind w:left="720" w:hanging="720"/>
      </w:pPr>
      <w:r>
        <w:t xml:space="preserve">Urdang, E. (2010). Awareness of </w:t>
      </w:r>
      <w:r w:rsidR="00CF4190">
        <w:t>s</w:t>
      </w:r>
      <w:r>
        <w:t>elf</w:t>
      </w:r>
      <w:r w:rsidR="00CF4190">
        <w:t xml:space="preserve">: </w:t>
      </w:r>
      <w:r>
        <w:t xml:space="preserve">A </w:t>
      </w:r>
      <w:r w:rsidR="00CF4190">
        <w:t>c</w:t>
      </w:r>
      <w:r>
        <w:t xml:space="preserve">ritical </w:t>
      </w:r>
      <w:r w:rsidR="00CF4190">
        <w:t>t</w:t>
      </w:r>
      <w:r>
        <w:t xml:space="preserve">ool. </w:t>
      </w:r>
      <w:r>
        <w:rPr>
          <w:i/>
          <w:iCs/>
        </w:rPr>
        <w:t>Social Work Education</w:t>
      </w:r>
      <w:r>
        <w:t xml:space="preserve">, </w:t>
      </w:r>
      <w:r>
        <w:rPr>
          <w:i/>
          <w:iCs/>
        </w:rPr>
        <w:t>29</w:t>
      </w:r>
      <w:r>
        <w:t xml:space="preserve">(5), 523–538. </w:t>
      </w:r>
      <w:r w:rsidRPr="00D541D3">
        <w:t>https://doi.org/10.1080/02615470903164950</w:t>
      </w:r>
    </w:p>
    <w:p w14:paraId="2B010CD4" w14:textId="77777777" w:rsidR="00D541D3" w:rsidRPr="00DB7C48" w:rsidRDefault="00D541D3" w:rsidP="00DA457C">
      <w:pPr>
        <w:spacing w:after="0" w:line="480" w:lineRule="auto"/>
        <w:ind w:firstLine="720"/>
        <w:rPr>
          <w:rFonts w:eastAsia="Times New Roman"/>
          <w:kern w:val="0"/>
          <w:lang w:eastAsia="en-CA"/>
          <w14:ligatures w14:val="none"/>
        </w:rPr>
      </w:pPr>
    </w:p>
    <w:sectPr w:rsidR="00D541D3" w:rsidRPr="00DB7C4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DF091" w14:textId="77777777" w:rsidR="00285B1D" w:rsidRDefault="00285B1D" w:rsidP="007D13B6">
      <w:pPr>
        <w:spacing w:after="0" w:line="240" w:lineRule="auto"/>
      </w:pPr>
      <w:r>
        <w:separator/>
      </w:r>
    </w:p>
  </w:endnote>
  <w:endnote w:type="continuationSeparator" w:id="0">
    <w:p w14:paraId="5DAF7269" w14:textId="77777777" w:rsidR="00285B1D" w:rsidRDefault="00285B1D" w:rsidP="007D13B6">
      <w:pPr>
        <w:spacing w:after="0" w:line="240" w:lineRule="auto"/>
      </w:pPr>
      <w:r>
        <w:continuationSeparator/>
      </w:r>
    </w:p>
  </w:endnote>
  <w:endnote w:type="continuationNotice" w:id="1">
    <w:p w14:paraId="56697A8C" w14:textId="77777777" w:rsidR="00285B1D" w:rsidRDefault="00285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BA71" w14:textId="77777777" w:rsidR="00285B1D" w:rsidRDefault="00285B1D" w:rsidP="007D13B6">
      <w:pPr>
        <w:spacing w:after="0" w:line="240" w:lineRule="auto"/>
      </w:pPr>
      <w:r>
        <w:separator/>
      </w:r>
    </w:p>
  </w:footnote>
  <w:footnote w:type="continuationSeparator" w:id="0">
    <w:p w14:paraId="39742EF6" w14:textId="77777777" w:rsidR="00285B1D" w:rsidRDefault="00285B1D" w:rsidP="007D13B6">
      <w:pPr>
        <w:spacing w:after="0" w:line="240" w:lineRule="auto"/>
      </w:pPr>
      <w:r>
        <w:continuationSeparator/>
      </w:r>
    </w:p>
  </w:footnote>
  <w:footnote w:type="continuationNotice" w:id="1">
    <w:p w14:paraId="11347F29" w14:textId="77777777" w:rsidR="00285B1D" w:rsidRDefault="00285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208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E47744" w14:textId="577C83A5" w:rsidR="007D13B6" w:rsidRDefault="007D13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92402" w14:textId="77777777" w:rsidR="007D13B6" w:rsidRDefault="007D1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1"/>
    <w:rsid w:val="000001D7"/>
    <w:rsid w:val="0000021C"/>
    <w:rsid w:val="00000CFB"/>
    <w:rsid w:val="000057E6"/>
    <w:rsid w:val="000079BA"/>
    <w:rsid w:val="00016071"/>
    <w:rsid w:val="00026B1D"/>
    <w:rsid w:val="00027605"/>
    <w:rsid w:val="0003005C"/>
    <w:rsid w:val="00030E48"/>
    <w:rsid w:val="00031566"/>
    <w:rsid w:val="000327DB"/>
    <w:rsid w:val="0003500F"/>
    <w:rsid w:val="00036EED"/>
    <w:rsid w:val="00036F6C"/>
    <w:rsid w:val="0004196E"/>
    <w:rsid w:val="000458D0"/>
    <w:rsid w:val="00046C96"/>
    <w:rsid w:val="00046FF1"/>
    <w:rsid w:val="00047B12"/>
    <w:rsid w:val="00050BC7"/>
    <w:rsid w:val="00051934"/>
    <w:rsid w:val="00061B3D"/>
    <w:rsid w:val="0006778D"/>
    <w:rsid w:val="00067DED"/>
    <w:rsid w:val="0007380A"/>
    <w:rsid w:val="00073A80"/>
    <w:rsid w:val="00077F96"/>
    <w:rsid w:val="00081DDF"/>
    <w:rsid w:val="00086631"/>
    <w:rsid w:val="0009011E"/>
    <w:rsid w:val="000908D2"/>
    <w:rsid w:val="00093BEA"/>
    <w:rsid w:val="00096E30"/>
    <w:rsid w:val="000A1C71"/>
    <w:rsid w:val="000A2289"/>
    <w:rsid w:val="000A3E1D"/>
    <w:rsid w:val="000A4049"/>
    <w:rsid w:val="000A75D6"/>
    <w:rsid w:val="000A77DB"/>
    <w:rsid w:val="000B17F4"/>
    <w:rsid w:val="000B2890"/>
    <w:rsid w:val="000B32DD"/>
    <w:rsid w:val="000B3CA3"/>
    <w:rsid w:val="000C0D25"/>
    <w:rsid w:val="000C237D"/>
    <w:rsid w:val="000C2788"/>
    <w:rsid w:val="000D1B2A"/>
    <w:rsid w:val="000D2259"/>
    <w:rsid w:val="000D5D4D"/>
    <w:rsid w:val="000E51F4"/>
    <w:rsid w:val="000E551D"/>
    <w:rsid w:val="000E6060"/>
    <w:rsid w:val="000F134C"/>
    <w:rsid w:val="000F1889"/>
    <w:rsid w:val="000F1F11"/>
    <w:rsid w:val="000F3248"/>
    <w:rsid w:val="000F3AB5"/>
    <w:rsid w:val="000F7742"/>
    <w:rsid w:val="0010023E"/>
    <w:rsid w:val="001027F0"/>
    <w:rsid w:val="00104B6A"/>
    <w:rsid w:val="00105B30"/>
    <w:rsid w:val="0010709D"/>
    <w:rsid w:val="00107621"/>
    <w:rsid w:val="00107EF9"/>
    <w:rsid w:val="00107EFB"/>
    <w:rsid w:val="00110FA0"/>
    <w:rsid w:val="00111AEF"/>
    <w:rsid w:val="001120F0"/>
    <w:rsid w:val="0011267A"/>
    <w:rsid w:val="00113148"/>
    <w:rsid w:val="0011376D"/>
    <w:rsid w:val="0011609A"/>
    <w:rsid w:val="001214C2"/>
    <w:rsid w:val="00123CA0"/>
    <w:rsid w:val="00123EA3"/>
    <w:rsid w:val="001258A5"/>
    <w:rsid w:val="001270B5"/>
    <w:rsid w:val="00133B04"/>
    <w:rsid w:val="00140C16"/>
    <w:rsid w:val="0015157F"/>
    <w:rsid w:val="00151DD1"/>
    <w:rsid w:val="0015334E"/>
    <w:rsid w:val="001538EF"/>
    <w:rsid w:val="00154D0C"/>
    <w:rsid w:val="001608D9"/>
    <w:rsid w:val="0016167B"/>
    <w:rsid w:val="00162A2D"/>
    <w:rsid w:val="00163C23"/>
    <w:rsid w:val="00165432"/>
    <w:rsid w:val="00172E85"/>
    <w:rsid w:val="00181732"/>
    <w:rsid w:val="00182C98"/>
    <w:rsid w:val="001856A3"/>
    <w:rsid w:val="00190CFC"/>
    <w:rsid w:val="001920EB"/>
    <w:rsid w:val="0019414F"/>
    <w:rsid w:val="00195EC7"/>
    <w:rsid w:val="00196E5D"/>
    <w:rsid w:val="00197120"/>
    <w:rsid w:val="0019731E"/>
    <w:rsid w:val="001A08B1"/>
    <w:rsid w:val="001A0D17"/>
    <w:rsid w:val="001A147B"/>
    <w:rsid w:val="001A2F5B"/>
    <w:rsid w:val="001A3C3A"/>
    <w:rsid w:val="001A4AD0"/>
    <w:rsid w:val="001B0A9F"/>
    <w:rsid w:val="001B10F6"/>
    <w:rsid w:val="001B2CA5"/>
    <w:rsid w:val="001B37D5"/>
    <w:rsid w:val="001B38B0"/>
    <w:rsid w:val="001B4E40"/>
    <w:rsid w:val="001B55BA"/>
    <w:rsid w:val="001C232B"/>
    <w:rsid w:val="001C29C8"/>
    <w:rsid w:val="001C3CCD"/>
    <w:rsid w:val="001C733D"/>
    <w:rsid w:val="001C7457"/>
    <w:rsid w:val="001C76E8"/>
    <w:rsid w:val="001D03E6"/>
    <w:rsid w:val="001D2338"/>
    <w:rsid w:val="001D3A93"/>
    <w:rsid w:val="001D5E2C"/>
    <w:rsid w:val="001D6011"/>
    <w:rsid w:val="001D6311"/>
    <w:rsid w:val="001D7711"/>
    <w:rsid w:val="001D7B3F"/>
    <w:rsid w:val="001D7DFD"/>
    <w:rsid w:val="001E0656"/>
    <w:rsid w:val="001E45E6"/>
    <w:rsid w:val="001E6AD5"/>
    <w:rsid w:val="001F0C52"/>
    <w:rsid w:val="001F1336"/>
    <w:rsid w:val="001F753B"/>
    <w:rsid w:val="001F7E23"/>
    <w:rsid w:val="00200A21"/>
    <w:rsid w:val="002016EE"/>
    <w:rsid w:val="00203108"/>
    <w:rsid w:val="002034F9"/>
    <w:rsid w:val="002043E2"/>
    <w:rsid w:val="00204F4D"/>
    <w:rsid w:val="00205007"/>
    <w:rsid w:val="002051AA"/>
    <w:rsid w:val="00207827"/>
    <w:rsid w:val="00213056"/>
    <w:rsid w:val="0022309A"/>
    <w:rsid w:val="00226599"/>
    <w:rsid w:val="0023178A"/>
    <w:rsid w:val="00233AA6"/>
    <w:rsid w:val="00234C2F"/>
    <w:rsid w:val="00236746"/>
    <w:rsid w:val="002440FF"/>
    <w:rsid w:val="00244685"/>
    <w:rsid w:val="00246FB9"/>
    <w:rsid w:val="002475C0"/>
    <w:rsid w:val="00247A3E"/>
    <w:rsid w:val="002511DA"/>
    <w:rsid w:val="002514B9"/>
    <w:rsid w:val="002515E5"/>
    <w:rsid w:val="00251BFA"/>
    <w:rsid w:val="0025256F"/>
    <w:rsid w:val="00255260"/>
    <w:rsid w:val="002605ED"/>
    <w:rsid w:val="002635A3"/>
    <w:rsid w:val="002636EF"/>
    <w:rsid w:val="00266851"/>
    <w:rsid w:val="0027119F"/>
    <w:rsid w:val="00274483"/>
    <w:rsid w:val="00275124"/>
    <w:rsid w:val="002802C9"/>
    <w:rsid w:val="002802F8"/>
    <w:rsid w:val="002805F7"/>
    <w:rsid w:val="00283A72"/>
    <w:rsid w:val="002843CA"/>
    <w:rsid w:val="00285B1D"/>
    <w:rsid w:val="00285FFD"/>
    <w:rsid w:val="00286C6E"/>
    <w:rsid w:val="002901E7"/>
    <w:rsid w:val="002969CC"/>
    <w:rsid w:val="00297DFE"/>
    <w:rsid w:val="002A43A4"/>
    <w:rsid w:val="002A4593"/>
    <w:rsid w:val="002A68FE"/>
    <w:rsid w:val="002B0A58"/>
    <w:rsid w:val="002B1645"/>
    <w:rsid w:val="002B34E8"/>
    <w:rsid w:val="002B4C90"/>
    <w:rsid w:val="002B5009"/>
    <w:rsid w:val="002B6CC8"/>
    <w:rsid w:val="002C316D"/>
    <w:rsid w:val="002D4C76"/>
    <w:rsid w:val="002D531B"/>
    <w:rsid w:val="002D5879"/>
    <w:rsid w:val="002D66D2"/>
    <w:rsid w:val="002D7646"/>
    <w:rsid w:val="002E1396"/>
    <w:rsid w:val="002E14A4"/>
    <w:rsid w:val="002F2024"/>
    <w:rsid w:val="002F3B9F"/>
    <w:rsid w:val="002F5393"/>
    <w:rsid w:val="002F68D9"/>
    <w:rsid w:val="002F7257"/>
    <w:rsid w:val="002F7D56"/>
    <w:rsid w:val="003007EA"/>
    <w:rsid w:val="0030168D"/>
    <w:rsid w:val="00302148"/>
    <w:rsid w:val="003044D2"/>
    <w:rsid w:val="00315037"/>
    <w:rsid w:val="00316AE9"/>
    <w:rsid w:val="00316CC3"/>
    <w:rsid w:val="0032010D"/>
    <w:rsid w:val="00320A2E"/>
    <w:rsid w:val="00320B2B"/>
    <w:rsid w:val="00321028"/>
    <w:rsid w:val="00323A75"/>
    <w:rsid w:val="00324B3A"/>
    <w:rsid w:val="0032543C"/>
    <w:rsid w:val="00326621"/>
    <w:rsid w:val="0032724F"/>
    <w:rsid w:val="00327B30"/>
    <w:rsid w:val="003312DF"/>
    <w:rsid w:val="00333226"/>
    <w:rsid w:val="00333DD0"/>
    <w:rsid w:val="00335755"/>
    <w:rsid w:val="00336E86"/>
    <w:rsid w:val="0033709D"/>
    <w:rsid w:val="00343A0F"/>
    <w:rsid w:val="00354230"/>
    <w:rsid w:val="003568D5"/>
    <w:rsid w:val="003571D8"/>
    <w:rsid w:val="00360D2F"/>
    <w:rsid w:val="003614A8"/>
    <w:rsid w:val="003623F1"/>
    <w:rsid w:val="00364EAB"/>
    <w:rsid w:val="00367005"/>
    <w:rsid w:val="00367AAD"/>
    <w:rsid w:val="003703CD"/>
    <w:rsid w:val="00374324"/>
    <w:rsid w:val="003744BF"/>
    <w:rsid w:val="0037480F"/>
    <w:rsid w:val="00380217"/>
    <w:rsid w:val="003820AB"/>
    <w:rsid w:val="003842E3"/>
    <w:rsid w:val="00384555"/>
    <w:rsid w:val="00385B14"/>
    <w:rsid w:val="003903C0"/>
    <w:rsid w:val="00393112"/>
    <w:rsid w:val="0039363E"/>
    <w:rsid w:val="003A23E2"/>
    <w:rsid w:val="003A2435"/>
    <w:rsid w:val="003A4B89"/>
    <w:rsid w:val="003A5DE0"/>
    <w:rsid w:val="003A7119"/>
    <w:rsid w:val="003B054B"/>
    <w:rsid w:val="003B3CD5"/>
    <w:rsid w:val="003B6F9F"/>
    <w:rsid w:val="003C2364"/>
    <w:rsid w:val="003C3056"/>
    <w:rsid w:val="003C4CCB"/>
    <w:rsid w:val="003C5130"/>
    <w:rsid w:val="003C5A62"/>
    <w:rsid w:val="003C79DD"/>
    <w:rsid w:val="003D1356"/>
    <w:rsid w:val="003D1CF9"/>
    <w:rsid w:val="003D3448"/>
    <w:rsid w:val="003D346B"/>
    <w:rsid w:val="003D5439"/>
    <w:rsid w:val="003D6993"/>
    <w:rsid w:val="003D71BD"/>
    <w:rsid w:val="003D7EBC"/>
    <w:rsid w:val="003E0BD7"/>
    <w:rsid w:val="003E2442"/>
    <w:rsid w:val="003E4384"/>
    <w:rsid w:val="003F1217"/>
    <w:rsid w:val="003F12CD"/>
    <w:rsid w:val="003F2E0B"/>
    <w:rsid w:val="004064C2"/>
    <w:rsid w:val="004068F8"/>
    <w:rsid w:val="00407DA7"/>
    <w:rsid w:val="00407DEF"/>
    <w:rsid w:val="00407E61"/>
    <w:rsid w:val="00410B00"/>
    <w:rsid w:val="00411348"/>
    <w:rsid w:val="00412D12"/>
    <w:rsid w:val="00414291"/>
    <w:rsid w:val="00416823"/>
    <w:rsid w:val="004260E7"/>
    <w:rsid w:val="004306DF"/>
    <w:rsid w:val="00431199"/>
    <w:rsid w:val="004322B9"/>
    <w:rsid w:val="00432585"/>
    <w:rsid w:val="00432735"/>
    <w:rsid w:val="004407F0"/>
    <w:rsid w:val="004425C1"/>
    <w:rsid w:val="004455BC"/>
    <w:rsid w:val="004460F2"/>
    <w:rsid w:val="004471E8"/>
    <w:rsid w:val="00450BEB"/>
    <w:rsid w:val="004522F5"/>
    <w:rsid w:val="004535B1"/>
    <w:rsid w:val="004538A5"/>
    <w:rsid w:val="0045662F"/>
    <w:rsid w:val="0045677E"/>
    <w:rsid w:val="004601B7"/>
    <w:rsid w:val="00460EC1"/>
    <w:rsid w:val="00462948"/>
    <w:rsid w:val="004633C2"/>
    <w:rsid w:val="00465DDB"/>
    <w:rsid w:val="00467074"/>
    <w:rsid w:val="00473469"/>
    <w:rsid w:val="00473B82"/>
    <w:rsid w:val="0047587B"/>
    <w:rsid w:val="00477B14"/>
    <w:rsid w:val="00481B85"/>
    <w:rsid w:val="004838DB"/>
    <w:rsid w:val="0048468A"/>
    <w:rsid w:val="00485674"/>
    <w:rsid w:val="0048629F"/>
    <w:rsid w:val="0048759F"/>
    <w:rsid w:val="00490D2B"/>
    <w:rsid w:val="00490DBB"/>
    <w:rsid w:val="0049331F"/>
    <w:rsid w:val="004937CB"/>
    <w:rsid w:val="004939F9"/>
    <w:rsid w:val="004957DE"/>
    <w:rsid w:val="004965E9"/>
    <w:rsid w:val="004A04AF"/>
    <w:rsid w:val="004A0968"/>
    <w:rsid w:val="004A2BD1"/>
    <w:rsid w:val="004A328A"/>
    <w:rsid w:val="004A5C58"/>
    <w:rsid w:val="004A72FB"/>
    <w:rsid w:val="004B067A"/>
    <w:rsid w:val="004B183A"/>
    <w:rsid w:val="004B41EE"/>
    <w:rsid w:val="004B57E3"/>
    <w:rsid w:val="004B6141"/>
    <w:rsid w:val="004B720B"/>
    <w:rsid w:val="004B7EDC"/>
    <w:rsid w:val="004C1077"/>
    <w:rsid w:val="004C5049"/>
    <w:rsid w:val="004C583A"/>
    <w:rsid w:val="004C58CD"/>
    <w:rsid w:val="004C6997"/>
    <w:rsid w:val="004D184C"/>
    <w:rsid w:val="004D291B"/>
    <w:rsid w:val="004D3E67"/>
    <w:rsid w:val="004D49AD"/>
    <w:rsid w:val="004D6B2A"/>
    <w:rsid w:val="004E0C4E"/>
    <w:rsid w:val="004F31E9"/>
    <w:rsid w:val="004F3B0E"/>
    <w:rsid w:val="004F3E46"/>
    <w:rsid w:val="004F7CCE"/>
    <w:rsid w:val="0050002F"/>
    <w:rsid w:val="00502008"/>
    <w:rsid w:val="005054D6"/>
    <w:rsid w:val="0050746C"/>
    <w:rsid w:val="005112D6"/>
    <w:rsid w:val="00512789"/>
    <w:rsid w:val="00513CD6"/>
    <w:rsid w:val="0051456F"/>
    <w:rsid w:val="00520334"/>
    <w:rsid w:val="00523C6A"/>
    <w:rsid w:val="00523EB6"/>
    <w:rsid w:val="00526EA3"/>
    <w:rsid w:val="00530397"/>
    <w:rsid w:val="00530669"/>
    <w:rsid w:val="00532413"/>
    <w:rsid w:val="00534695"/>
    <w:rsid w:val="00535CA4"/>
    <w:rsid w:val="005376D5"/>
    <w:rsid w:val="005402D0"/>
    <w:rsid w:val="005402FC"/>
    <w:rsid w:val="005419BF"/>
    <w:rsid w:val="00542A81"/>
    <w:rsid w:val="00542E5F"/>
    <w:rsid w:val="00544A74"/>
    <w:rsid w:val="0055283F"/>
    <w:rsid w:val="00552C4A"/>
    <w:rsid w:val="00553A07"/>
    <w:rsid w:val="00554461"/>
    <w:rsid w:val="00554C86"/>
    <w:rsid w:val="005575A4"/>
    <w:rsid w:val="00562279"/>
    <w:rsid w:val="0056266D"/>
    <w:rsid w:val="00566FDD"/>
    <w:rsid w:val="00574927"/>
    <w:rsid w:val="005762B9"/>
    <w:rsid w:val="0057680F"/>
    <w:rsid w:val="0058308A"/>
    <w:rsid w:val="0058352A"/>
    <w:rsid w:val="005847CC"/>
    <w:rsid w:val="00586D68"/>
    <w:rsid w:val="00586D98"/>
    <w:rsid w:val="00587DB1"/>
    <w:rsid w:val="0059051F"/>
    <w:rsid w:val="00592EA7"/>
    <w:rsid w:val="00593F35"/>
    <w:rsid w:val="00595228"/>
    <w:rsid w:val="005955E4"/>
    <w:rsid w:val="005967C4"/>
    <w:rsid w:val="00597BD1"/>
    <w:rsid w:val="005A2309"/>
    <w:rsid w:val="005A25B4"/>
    <w:rsid w:val="005A347C"/>
    <w:rsid w:val="005A3AE4"/>
    <w:rsid w:val="005A46E5"/>
    <w:rsid w:val="005A608E"/>
    <w:rsid w:val="005A6E8D"/>
    <w:rsid w:val="005A72DE"/>
    <w:rsid w:val="005B467B"/>
    <w:rsid w:val="005B7152"/>
    <w:rsid w:val="005C2919"/>
    <w:rsid w:val="005C3B06"/>
    <w:rsid w:val="005C7517"/>
    <w:rsid w:val="005D24FA"/>
    <w:rsid w:val="005D5D5D"/>
    <w:rsid w:val="005D65A3"/>
    <w:rsid w:val="005E3472"/>
    <w:rsid w:val="005E462E"/>
    <w:rsid w:val="005E5658"/>
    <w:rsid w:val="005E58F9"/>
    <w:rsid w:val="005F0858"/>
    <w:rsid w:val="005F2125"/>
    <w:rsid w:val="005F21E1"/>
    <w:rsid w:val="005F377B"/>
    <w:rsid w:val="005F3A6F"/>
    <w:rsid w:val="005F64F5"/>
    <w:rsid w:val="005F7C88"/>
    <w:rsid w:val="00606AF2"/>
    <w:rsid w:val="00606DC8"/>
    <w:rsid w:val="0060798A"/>
    <w:rsid w:val="00611A10"/>
    <w:rsid w:val="006177F7"/>
    <w:rsid w:val="00620161"/>
    <w:rsid w:val="00622582"/>
    <w:rsid w:val="00623160"/>
    <w:rsid w:val="00624346"/>
    <w:rsid w:val="0062439B"/>
    <w:rsid w:val="0063328D"/>
    <w:rsid w:val="00635C4D"/>
    <w:rsid w:val="00637A3E"/>
    <w:rsid w:val="00637D88"/>
    <w:rsid w:val="00637EBB"/>
    <w:rsid w:val="006400E7"/>
    <w:rsid w:val="00642BD6"/>
    <w:rsid w:val="00645818"/>
    <w:rsid w:val="00653C57"/>
    <w:rsid w:val="006545B9"/>
    <w:rsid w:val="00655DE5"/>
    <w:rsid w:val="00656282"/>
    <w:rsid w:val="00656E52"/>
    <w:rsid w:val="00657A5D"/>
    <w:rsid w:val="00657B71"/>
    <w:rsid w:val="00660166"/>
    <w:rsid w:val="00660E69"/>
    <w:rsid w:val="00665386"/>
    <w:rsid w:val="00666B6D"/>
    <w:rsid w:val="006714C5"/>
    <w:rsid w:val="00671FAB"/>
    <w:rsid w:val="00672532"/>
    <w:rsid w:val="00673110"/>
    <w:rsid w:val="006815E9"/>
    <w:rsid w:val="00682ECA"/>
    <w:rsid w:val="00683A51"/>
    <w:rsid w:val="006844FE"/>
    <w:rsid w:val="00684A9F"/>
    <w:rsid w:val="00684E8E"/>
    <w:rsid w:val="0068687C"/>
    <w:rsid w:val="006870B3"/>
    <w:rsid w:val="006874DD"/>
    <w:rsid w:val="00687E86"/>
    <w:rsid w:val="006948DD"/>
    <w:rsid w:val="00697411"/>
    <w:rsid w:val="00697FA1"/>
    <w:rsid w:val="006A1706"/>
    <w:rsid w:val="006A463C"/>
    <w:rsid w:val="006A49D5"/>
    <w:rsid w:val="006A5BA5"/>
    <w:rsid w:val="006B25D4"/>
    <w:rsid w:val="006B5B21"/>
    <w:rsid w:val="006B68B3"/>
    <w:rsid w:val="006B6BBD"/>
    <w:rsid w:val="006C04BE"/>
    <w:rsid w:val="006C1113"/>
    <w:rsid w:val="006C4419"/>
    <w:rsid w:val="006C6716"/>
    <w:rsid w:val="006D04FB"/>
    <w:rsid w:val="006D3F68"/>
    <w:rsid w:val="006D5188"/>
    <w:rsid w:val="006D55FC"/>
    <w:rsid w:val="006D56D1"/>
    <w:rsid w:val="006D5DC6"/>
    <w:rsid w:val="006D60E4"/>
    <w:rsid w:val="006D7583"/>
    <w:rsid w:val="006E08CA"/>
    <w:rsid w:val="006E687D"/>
    <w:rsid w:val="006F2165"/>
    <w:rsid w:val="006F3DE7"/>
    <w:rsid w:val="00701AA0"/>
    <w:rsid w:val="007025A9"/>
    <w:rsid w:val="00702895"/>
    <w:rsid w:val="00704B35"/>
    <w:rsid w:val="0070584F"/>
    <w:rsid w:val="007060D7"/>
    <w:rsid w:val="007076AC"/>
    <w:rsid w:val="0071121E"/>
    <w:rsid w:val="00717277"/>
    <w:rsid w:val="00717693"/>
    <w:rsid w:val="007262B6"/>
    <w:rsid w:val="0072726B"/>
    <w:rsid w:val="00730029"/>
    <w:rsid w:val="00730C9B"/>
    <w:rsid w:val="00732F44"/>
    <w:rsid w:val="00735588"/>
    <w:rsid w:val="00736A94"/>
    <w:rsid w:val="00736BA0"/>
    <w:rsid w:val="007379C2"/>
    <w:rsid w:val="0074012D"/>
    <w:rsid w:val="00740805"/>
    <w:rsid w:val="007421E5"/>
    <w:rsid w:val="00743391"/>
    <w:rsid w:val="00744501"/>
    <w:rsid w:val="00744F36"/>
    <w:rsid w:val="00745A28"/>
    <w:rsid w:val="00746EC1"/>
    <w:rsid w:val="00751C49"/>
    <w:rsid w:val="007520A8"/>
    <w:rsid w:val="00757BBB"/>
    <w:rsid w:val="0076271A"/>
    <w:rsid w:val="007638BE"/>
    <w:rsid w:val="00763E82"/>
    <w:rsid w:val="007656DF"/>
    <w:rsid w:val="00766BE3"/>
    <w:rsid w:val="0077279E"/>
    <w:rsid w:val="00773FFC"/>
    <w:rsid w:val="007800E6"/>
    <w:rsid w:val="00780BC2"/>
    <w:rsid w:val="00782CA3"/>
    <w:rsid w:val="00783C99"/>
    <w:rsid w:val="00783CDD"/>
    <w:rsid w:val="00785DB4"/>
    <w:rsid w:val="00785E5C"/>
    <w:rsid w:val="007861A8"/>
    <w:rsid w:val="007870CB"/>
    <w:rsid w:val="007925BB"/>
    <w:rsid w:val="00793496"/>
    <w:rsid w:val="00793643"/>
    <w:rsid w:val="00794679"/>
    <w:rsid w:val="00794A43"/>
    <w:rsid w:val="00797196"/>
    <w:rsid w:val="007A544D"/>
    <w:rsid w:val="007A7EDF"/>
    <w:rsid w:val="007B117F"/>
    <w:rsid w:val="007B6B5B"/>
    <w:rsid w:val="007C073D"/>
    <w:rsid w:val="007C2B1F"/>
    <w:rsid w:val="007C414F"/>
    <w:rsid w:val="007D044A"/>
    <w:rsid w:val="007D13B6"/>
    <w:rsid w:val="007D13DB"/>
    <w:rsid w:val="007D4E1D"/>
    <w:rsid w:val="007D5930"/>
    <w:rsid w:val="007D5B0F"/>
    <w:rsid w:val="007D71B3"/>
    <w:rsid w:val="007D7FDF"/>
    <w:rsid w:val="007E05DB"/>
    <w:rsid w:val="007E14C1"/>
    <w:rsid w:val="007E20C9"/>
    <w:rsid w:val="007E2A86"/>
    <w:rsid w:val="007E3C63"/>
    <w:rsid w:val="007E49D8"/>
    <w:rsid w:val="007E5A17"/>
    <w:rsid w:val="007E78BF"/>
    <w:rsid w:val="007E7A4F"/>
    <w:rsid w:val="007F0DF6"/>
    <w:rsid w:val="007F46BE"/>
    <w:rsid w:val="007F4DCE"/>
    <w:rsid w:val="007F6CD5"/>
    <w:rsid w:val="00800ED1"/>
    <w:rsid w:val="0080145E"/>
    <w:rsid w:val="00801DCE"/>
    <w:rsid w:val="008032AD"/>
    <w:rsid w:val="008033EA"/>
    <w:rsid w:val="00804338"/>
    <w:rsid w:val="00805E23"/>
    <w:rsid w:val="0081131F"/>
    <w:rsid w:val="00813068"/>
    <w:rsid w:val="008133A8"/>
    <w:rsid w:val="008138E3"/>
    <w:rsid w:val="00813A0A"/>
    <w:rsid w:val="0081466E"/>
    <w:rsid w:val="008147D1"/>
    <w:rsid w:val="0081515A"/>
    <w:rsid w:val="00820B59"/>
    <w:rsid w:val="00823922"/>
    <w:rsid w:val="00834B30"/>
    <w:rsid w:val="00840DEF"/>
    <w:rsid w:val="008439E8"/>
    <w:rsid w:val="008462D9"/>
    <w:rsid w:val="00850AC4"/>
    <w:rsid w:val="008526F4"/>
    <w:rsid w:val="00857A4E"/>
    <w:rsid w:val="00860FFE"/>
    <w:rsid w:val="00861815"/>
    <w:rsid w:val="00861826"/>
    <w:rsid w:val="0086516E"/>
    <w:rsid w:val="00865DDD"/>
    <w:rsid w:val="0087748B"/>
    <w:rsid w:val="00877FF2"/>
    <w:rsid w:val="00886B37"/>
    <w:rsid w:val="00892296"/>
    <w:rsid w:val="008948DA"/>
    <w:rsid w:val="00895E31"/>
    <w:rsid w:val="0089647C"/>
    <w:rsid w:val="008A7BF1"/>
    <w:rsid w:val="008B1C6B"/>
    <w:rsid w:val="008B1D6B"/>
    <w:rsid w:val="008B2520"/>
    <w:rsid w:val="008B2C84"/>
    <w:rsid w:val="008B55BC"/>
    <w:rsid w:val="008B6E4A"/>
    <w:rsid w:val="008C0E99"/>
    <w:rsid w:val="008C19FF"/>
    <w:rsid w:val="008C44C4"/>
    <w:rsid w:val="008C46F8"/>
    <w:rsid w:val="008D2262"/>
    <w:rsid w:val="008D25BB"/>
    <w:rsid w:val="008D2AC8"/>
    <w:rsid w:val="008D3F4A"/>
    <w:rsid w:val="008D520A"/>
    <w:rsid w:val="008D5B0D"/>
    <w:rsid w:val="008D7699"/>
    <w:rsid w:val="008D7AFE"/>
    <w:rsid w:val="008E0EF3"/>
    <w:rsid w:val="008E20F6"/>
    <w:rsid w:val="008E246B"/>
    <w:rsid w:val="008E2F95"/>
    <w:rsid w:val="008E370A"/>
    <w:rsid w:val="008E3C9D"/>
    <w:rsid w:val="008E49C9"/>
    <w:rsid w:val="008E6526"/>
    <w:rsid w:val="008F3406"/>
    <w:rsid w:val="008F57A6"/>
    <w:rsid w:val="008F6370"/>
    <w:rsid w:val="008F766A"/>
    <w:rsid w:val="00900B9C"/>
    <w:rsid w:val="009016FF"/>
    <w:rsid w:val="00901F2D"/>
    <w:rsid w:val="00903737"/>
    <w:rsid w:val="009135AE"/>
    <w:rsid w:val="00913E9E"/>
    <w:rsid w:val="00914689"/>
    <w:rsid w:val="0091485E"/>
    <w:rsid w:val="00914BC1"/>
    <w:rsid w:val="00920B7A"/>
    <w:rsid w:val="00921A15"/>
    <w:rsid w:val="009227A8"/>
    <w:rsid w:val="009227E4"/>
    <w:rsid w:val="00922EF3"/>
    <w:rsid w:val="009233CF"/>
    <w:rsid w:val="00923D1D"/>
    <w:rsid w:val="00926C7C"/>
    <w:rsid w:val="00930076"/>
    <w:rsid w:val="00931E0F"/>
    <w:rsid w:val="00933D4E"/>
    <w:rsid w:val="00936E64"/>
    <w:rsid w:val="00941599"/>
    <w:rsid w:val="009479A3"/>
    <w:rsid w:val="00947C3C"/>
    <w:rsid w:val="009503DA"/>
    <w:rsid w:val="00952163"/>
    <w:rsid w:val="009574DA"/>
    <w:rsid w:val="00961D3B"/>
    <w:rsid w:val="009649E2"/>
    <w:rsid w:val="00964AC6"/>
    <w:rsid w:val="0097358F"/>
    <w:rsid w:val="0097384D"/>
    <w:rsid w:val="00975ABB"/>
    <w:rsid w:val="00981BB2"/>
    <w:rsid w:val="0099268F"/>
    <w:rsid w:val="0099657A"/>
    <w:rsid w:val="009967A1"/>
    <w:rsid w:val="009A0843"/>
    <w:rsid w:val="009A110B"/>
    <w:rsid w:val="009A49B3"/>
    <w:rsid w:val="009A5403"/>
    <w:rsid w:val="009A647C"/>
    <w:rsid w:val="009B1F02"/>
    <w:rsid w:val="009B4082"/>
    <w:rsid w:val="009B5252"/>
    <w:rsid w:val="009B66BA"/>
    <w:rsid w:val="009C16D5"/>
    <w:rsid w:val="009C25DB"/>
    <w:rsid w:val="009C4203"/>
    <w:rsid w:val="009C486B"/>
    <w:rsid w:val="009C5D3D"/>
    <w:rsid w:val="009C62F4"/>
    <w:rsid w:val="009C68FD"/>
    <w:rsid w:val="009C7A4A"/>
    <w:rsid w:val="009D25DA"/>
    <w:rsid w:val="009D3620"/>
    <w:rsid w:val="009D5D7D"/>
    <w:rsid w:val="009E18F1"/>
    <w:rsid w:val="009E503E"/>
    <w:rsid w:val="009E6BD4"/>
    <w:rsid w:val="009F0E9B"/>
    <w:rsid w:val="009F1BFC"/>
    <w:rsid w:val="009F2880"/>
    <w:rsid w:val="009F2C13"/>
    <w:rsid w:val="009F5898"/>
    <w:rsid w:val="009F6A78"/>
    <w:rsid w:val="009F6CD7"/>
    <w:rsid w:val="00A03210"/>
    <w:rsid w:val="00A05920"/>
    <w:rsid w:val="00A06376"/>
    <w:rsid w:val="00A07163"/>
    <w:rsid w:val="00A076D0"/>
    <w:rsid w:val="00A106B7"/>
    <w:rsid w:val="00A109E1"/>
    <w:rsid w:val="00A1226F"/>
    <w:rsid w:val="00A1291C"/>
    <w:rsid w:val="00A252E3"/>
    <w:rsid w:val="00A25621"/>
    <w:rsid w:val="00A26D93"/>
    <w:rsid w:val="00A272BA"/>
    <w:rsid w:val="00A31994"/>
    <w:rsid w:val="00A42499"/>
    <w:rsid w:val="00A425A4"/>
    <w:rsid w:val="00A43E94"/>
    <w:rsid w:val="00A44022"/>
    <w:rsid w:val="00A555EB"/>
    <w:rsid w:val="00A56A7F"/>
    <w:rsid w:val="00A56B8A"/>
    <w:rsid w:val="00A57F42"/>
    <w:rsid w:val="00A645FB"/>
    <w:rsid w:val="00A64DA7"/>
    <w:rsid w:val="00A664B4"/>
    <w:rsid w:val="00A66A64"/>
    <w:rsid w:val="00A67269"/>
    <w:rsid w:val="00A67880"/>
    <w:rsid w:val="00A73432"/>
    <w:rsid w:val="00A80D7E"/>
    <w:rsid w:val="00A81EB0"/>
    <w:rsid w:val="00A83BF5"/>
    <w:rsid w:val="00A84919"/>
    <w:rsid w:val="00A86514"/>
    <w:rsid w:val="00A90945"/>
    <w:rsid w:val="00A91207"/>
    <w:rsid w:val="00A91412"/>
    <w:rsid w:val="00A97A57"/>
    <w:rsid w:val="00AA6095"/>
    <w:rsid w:val="00AB2232"/>
    <w:rsid w:val="00AB57FA"/>
    <w:rsid w:val="00AC3954"/>
    <w:rsid w:val="00AC5111"/>
    <w:rsid w:val="00AC568E"/>
    <w:rsid w:val="00AC71C1"/>
    <w:rsid w:val="00AC735B"/>
    <w:rsid w:val="00AD263B"/>
    <w:rsid w:val="00AD4D37"/>
    <w:rsid w:val="00AD782C"/>
    <w:rsid w:val="00AE0000"/>
    <w:rsid w:val="00AE0221"/>
    <w:rsid w:val="00AE1F91"/>
    <w:rsid w:val="00AE3B29"/>
    <w:rsid w:val="00AE7BAD"/>
    <w:rsid w:val="00AF10BB"/>
    <w:rsid w:val="00AF17EF"/>
    <w:rsid w:val="00AF1E63"/>
    <w:rsid w:val="00AF38A5"/>
    <w:rsid w:val="00B008A8"/>
    <w:rsid w:val="00B01B14"/>
    <w:rsid w:val="00B01EB7"/>
    <w:rsid w:val="00B02521"/>
    <w:rsid w:val="00B0401B"/>
    <w:rsid w:val="00B05C6F"/>
    <w:rsid w:val="00B06921"/>
    <w:rsid w:val="00B06B68"/>
    <w:rsid w:val="00B07F0C"/>
    <w:rsid w:val="00B10465"/>
    <w:rsid w:val="00B106EA"/>
    <w:rsid w:val="00B10EC5"/>
    <w:rsid w:val="00B13311"/>
    <w:rsid w:val="00B15CCC"/>
    <w:rsid w:val="00B172B6"/>
    <w:rsid w:val="00B2442A"/>
    <w:rsid w:val="00B261DB"/>
    <w:rsid w:val="00B26235"/>
    <w:rsid w:val="00B26D36"/>
    <w:rsid w:val="00B3096A"/>
    <w:rsid w:val="00B359FA"/>
    <w:rsid w:val="00B3760C"/>
    <w:rsid w:val="00B42CD6"/>
    <w:rsid w:val="00B51222"/>
    <w:rsid w:val="00B51E80"/>
    <w:rsid w:val="00B53648"/>
    <w:rsid w:val="00B53DC9"/>
    <w:rsid w:val="00B57675"/>
    <w:rsid w:val="00B5770F"/>
    <w:rsid w:val="00B61015"/>
    <w:rsid w:val="00B63169"/>
    <w:rsid w:val="00B632E1"/>
    <w:rsid w:val="00B63525"/>
    <w:rsid w:val="00B6604C"/>
    <w:rsid w:val="00B66146"/>
    <w:rsid w:val="00B6656A"/>
    <w:rsid w:val="00B66CB3"/>
    <w:rsid w:val="00B67225"/>
    <w:rsid w:val="00B728D6"/>
    <w:rsid w:val="00B74385"/>
    <w:rsid w:val="00B74E51"/>
    <w:rsid w:val="00B75B33"/>
    <w:rsid w:val="00B80042"/>
    <w:rsid w:val="00B94031"/>
    <w:rsid w:val="00B9430E"/>
    <w:rsid w:val="00B94D24"/>
    <w:rsid w:val="00BA1C25"/>
    <w:rsid w:val="00BA3B2D"/>
    <w:rsid w:val="00BA6327"/>
    <w:rsid w:val="00BA7309"/>
    <w:rsid w:val="00BB06E3"/>
    <w:rsid w:val="00BB3CF1"/>
    <w:rsid w:val="00BB4C18"/>
    <w:rsid w:val="00BB4F65"/>
    <w:rsid w:val="00BC1B65"/>
    <w:rsid w:val="00BC217C"/>
    <w:rsid w:val="00BC2CC5"/>
    <w:rsid w:val="00BC354D"/>
    <w:rsid w:val="00BC3B13"/>
    <w:rsid w:val="00BC45AA"/>
    <w:rsid w:val="00BC5467"/>
    <w:rsid w:val="00BC5576"/>
    <w:rsid w:val="00BC5897"/>
    <w:rsid w:val="00BC645C"/>
    <w:rsid w:val="00BC6F00"/>
    <w:rsid w:val="00BD2C8D"/>
    <w:rsid w:val="00BD3C88"/>
    <w:rsid w:val="00BD4CED"/>
    <w:rsid w:val="00BD5D65"/>
    <w:rsid w:val="00BE0409"/>
    <w:rsid w:val="00BE2E4A"/>
    <w:rsid w:val="00BE3747"/>
    <w:rsid w:val="00BE5228"/>
    <w:rsid w:val="00BE7077"/>
    <w:rsid w:val="00BF2F06"/>
    <w:rsid w:val="00BF2FBE"/>
    <w:rsid w:val="00BF3163"/>
    <w:rsid w:val="00BF3FFB"/>
    <w:rsid w:val="00BF52AA"/>
    <w:rsid w:val="00BF5402"/>
    <w:rsid w:val="00BF5729"/>
    <w:rsid w:val="00BF6218"/>
    <w:rsid w:val="00BF7BAD"/>
    <w:rsid w:val="00C021E5"/>
    <w:rsid w:val="00C02B75"/>
    <w:rsid w:val="00C037C0"/>
    <w:rsid w:val="00C03851"/>
    <w:rsid w:val="00C054AF"/>
    <w:rsid w:val="00C05E4A"/>
    <w:rsid w:val="00C07211"/>
    <w:rsid w:val="00C10837"/>
    <w:rsid w:val="00C10C54"/>
    <w:rsid w:val="00C1115D"/>
    <w:rsid w:val="00C11D6D"/>
    <w:rsid w:val="00C124F1"/>
    <w:rsid w:val="00C16E4B"/>
    <w:rsid w:val="00C17B9C"/>
    <w:rsid w:val="00C17FC0"/>
    <w:rsid w:val="00C21088"/>
    <w:rsid w:val="00C22833"/>
    <w:rsid w:val="00C22E89"/>
    <w:rsid w:val="00C247F9"/>
    <w:rsid w:val="00C25472"/>
    <w:rsid w:val="00C274D9"/>
    <w:rsid w:val="00C313AF"/>
    <w:rsid w:val="00C31A5C"/>
    <w:rsid w:val="00C32322"/>
    <w:rsid w:val="00C37F56"/>
    <w:rsid w:val="00C4057A"/>
    <w:rsid w:val="00C40CE8"/>
    <w:rsid w:val="00C411EB"/>
    <w:rsid w:val="00C419F7"/>
    <w:rsid w:val="00C423A1"/>
    <w:rsid w:val="00C4578A"/>
    <w:rsid w:val="00C4723E"/>
    <w:rsid w:val="00C50001"/>
    <w:rsid w:val="00C51434"/>
    <w:rsid w:val="00C51A6C"/>
    <w:rsid w:val="00C526A5"/>
    <w:rsid w:val="00C54394"/>
    <w:rsid w:val="00C54AD7"/>
    <w:rsid w:val="00C55E6D"/>
    <w:rsid w:val="00C574C8"/>
    <w:rsid w:val="00C622F1"/>
    <w:rsid w:val="00C6339C"/>
    <w:rsid w:val="00C650DC"/>
    <w:rsid w:val="00C709A6"/>
    <w:rsid w:val="00C72A49"/>
    <w:rsid w:val="00C753CE"/>
    <w:rsid w:val="00C76A1D"/>
    <w:rsid w:val="00C80ABF"/>
    <w:rsid w:val="00C814A8"/>
    <w:rsid w:val="00C82B54"/>
    <w:rsid w:val="00C8355A"/>
    <w:rsid w:val="00C86739"/>
    <w:rsid w:val="00C878DD"/>
    <w:rsid w:val="00C92DC2"/>
    <w:rsid w:val="00CA3A34"/>
    <w:rsid w:val="00CA59D7"/>
    <w:rsid w:val="00CB0AB5"/>
    <w:rsid w:val="00CB1408"/>
    <w:rsid w:val="00CB2F57"/>
    <w:rsid w:val="00CB38CD"/>
    <w:rsid w:val="00CB473F"/>
    <w:rsid w:val="00CB4E12"/>
    <w:rsid w:val="00CC2224"/>
    <w:rsid w:val="00CC3CB0"/>
    <w:rsid w:val="00CC6EAC"/>
    <w:rsid w:val="00CC7D7D"/>
    <w:rsid w:val="00CD1EC9"/>
    <w:rsid w:val="00CD4760"/>
    <w:rsid w:val="00CD781C"/>
    <w:rsid w:val="00CE37EB"/>
    <w:rsid w:val="00CE4C44"/>
    <w:rsid w:val="00CF0161"/>
    <w:rsid w:val="00CF0B6E"/>
    <w:rsid w:val="00CF1B4F"/>
    <w:rsid w:val="00CF39B3"/>
    <w:rsid w:val="00CF4190"/>
    <w:rsid w:val="00CF53EA"/>
    <w:rsid w:val="00CF5ACC"/>
    <w:rsid w:val="00CF7FDD"/>
    <w:rsid w:val="00D019CC"/>
    <w:rsid w:val="00D0299C"/>
    <w:rsid w:val="00D048C5"/>
    <w:rsid w:val="00D04B1E"/>
    <w:rsid w:val="00D050DA"/>
    <w:rsid w:val="00D06DE8"/>
    <w:rsid w:val="00D153E3"/>
    <w:rsid w:val="00D173BA"/>
    <w:rsid w:val="00D17A58"/>
    <w:rsid w:val="00D17D9F"/>
    <w:rsid w:val="00D17E0F"/>
    <w:rsid w:val="00D2164A"/>
    <w:rsid w:val="00D22463"/>
    <w:rsid w:val="00D22A11"/>
    <w:rsid w:val="00D248C0"/>
    <w:rsid w:val="00D26B14"/>
    <w:rsid w:val="00D26E01"/>
    <w:rsid w:val="00D3032E"/>
    <w:rsid w:val="00D31F3F"/>
    <w:rsid w:val="00D3230B"/>
    <w:rsid w:val="00D32C25"/>
    <w:rsid w:val="00D354BE"/>
    <w:rsid w:val="00D35944"/>
    <w:rsid w:val="00D36057"/>
    <w:rsid w:val="00D3619E"/>
    <w:rsid w:val="00D377B3"/>
    <w:rsid w:val="00D3785E"/>
    <w:rsid w:val="00D40E9E"/>
    <w:rsid w:val="00D41468"/>
    <w:rsid w:val="00D42EE2"/>
    <w:rsid w:val="00D46382"/>
    <w:rsid w:val="00D47AFE"/>
    <w:rsid w:val="00D5147C"/>
    <w:rsid w:val="00D51AA3"/>
    <w:rsid w:val="00D52E91"/>
    <w:rsid w:val="00D53C2D"/>
    <w:rsid w:val="00D541D3"/>
    <w:rsid w:val="00D54B65"/>
    <w:rsid w:val="00D55C8B"/>
    <w:rsid w:val="00D61432"/>
    <w:rsid w:val="00D62E56"/>
    <w:rsid w:val="00D63A02"/>
    <w:rsid w:val="00D72312"/>
    <w:rsid w:val="00D74840"/>
    <w:rsid w:val="00D7585C"/>
    <w:rsid w:val="00D75ACD"/>
    <w:rsid w:val="00D75EA0"/>
    <w:rsid w:val="00D75F88"/>
    <w:rsid w:val="00D774DD"/>
    <w:rsid w:val="00D80CCD"/>
    <w:rsid w:val="00D814E1"/>
    <w:rsid w:val="00D81914"/>
    <w:rsid w:val="00D85B8A"/>
    <w:rsid w:val="00D87106"/>
    <w:rsid w:val="00D91D42"/>
    <w:rsid w:val="00D952D0"/>
    <w:rsid w:val="00D96288"/>
    <w:rsid w:val="00DA01A0"/>
    <w:rsid w:val="00DA0EA0"/>
    <w:rsid w:val="00DA457C"/>
    <w:rsid w:val="00DA56E3"/>
    <w:rsid w:val="00DA6B1C"/>
    <w:rsid w:val="00DA750E"/>
    <w:rsid w:val="00DB225C"/>
    <w:rsid w:val="00DB3EFD"/>
    <w:rsid w:val="00DB6710"/>
    <w:rsid w:val="00DB7C48"/>
    <w:rsid w:val="00DC2EC8"/>
    <w:rsid w:val="00DC3540"/>
    <w:rsid w:val="00DC3AE9"/>
    <w:rsid w:val="00DC4732"/>
    <w:rsid w:val="00DC5AFD"/>
    <w:rsid w:val="00DC6391"/>
    <w:rsid w:val="00DD0DD4"/>
    <w:rsid w:val="00DD1C92"/>
    <w:rsid w:val="00DD515E"/>
    <w:rsid w:val="00DD6B81"/>
    <w:rsid w:val="00DE22A8"/>
    <w:rsid w:val="00DE3821"/>
    <w:rsid w:val="00DE5B06"/>
    <w:rsid w:val="00DF2C3B"/>
    <w:rsid w:val="00E006F1"/>
    <w:rsid w:val="00E0218B"/>
    <w:rsid w:val="00E02F56"/>
    <w:rsid w:val="00E0317B"/>
    <w:rsid w:val="00E06A67"/>
    <w:rsid w:val="00E07B97"/>
    <w:rsid w:val="00E127FB"/>
    <w:rsid w:val="00E12B9D"/>
    <w:rsid w:val="00E13A37"/>
    <w:rsid w:val="00E15BE2"/>
    <w:rsid w:val="00E16999"/>
    <w:rsid w:val="00E16D9D"/>
    <w:rsid w:val="00E17067"/>
    <w:rsid w:val="00E1783B"/>
    <w:rsid w:val="00E21ECD"/>
    <w:rsid w:val="00E23613"/>
    <w:rsid w:val="00E23673"/>
    <w:rsid w:val="00E24910"/>
    <w:rsid w:val="00E255CF"/>
    <w:rsid w:val="00E2682D"/>
    <w:rsid w:val="00E26EC6"/>
    <w:rsid w:val="00E27679"/>
    <w:rsid w:val="00E27EDF"/>
    <w:rsid w:val="00E33985"/>
    <w:rsid w:val="00E37AFB"/>
    <w:rsid w:val="00E406C0"/>
    <w:rsid w:val="00E42375"/>
    <w:rsid w:val="00E4489B"/>
    <w:rsid w:val="00E4539F"/>
    <w:rsid w:val="00E45732"/>
    <w:rsid w:val="00E5117E"/>
    <w:rsid w:val="00E51517"/>
    <w:rsid w:val="00E52AD6"/>
    <w:rsid w:val="00E53EEF"/>
    <w:rsid w:val="00E5506E"/>
    <w:rsid w:val="00E6103B"/>
    <w:rsid w:val="00E6428D"/>
    <w:rsid w:val="00E64B43"/>
    <w:rsid w:val="00E654AB"/>
    <w:rsid w:val="00E6724A"/>
    <w:rsid w:val="00E74B3E"/>
    <w:rsid w:val="00E74B5F"/>
    <w:rsid w:val="00E759B8"/>
    <w:rsid w:val="00E8015C"/>
    <w:rsid w:val="00E83CC7"/>
    <w:rsid w:val="00E86EF7"/>
    <w:rsid w:val="00E876BA"/>
    <w:rsid w:val="00E87CB8"/>
    <w:rsid w:val="00E922BC"/>
    <w:rsid w:val="00E93A25"/>
    <w:rsid w:val="00E96DC1"/>
    <w:rsid w:val="00E974C0"/>
    <w:rsid w:val="00EA0248"/>
    <w:rsid w:val="00EA0C30"/>
    <w:rsid w:val="00EA1C7E"/>
    <w:rsid w:val="00EA342F"/>
    <w:rsid w:val="00EA4803"/>
    <w:rsid w:val="00EA6C0B"/>
    <w:rsid w:val="00EA7AB2"/>
    <w:rsid w:val="00EB06B1"/>
    <w:rsid w:val="00EB199D"/>
    <w:rsid w:val="00EB4A40"/>
    <w:rsid w:val="00EB5FE3"/>
    <w:rsid w:val="00EB692F"/>
    <w:rsid w:val="00EC1DCB"/>
    <w:rsid w:val="00EC370A"/>
    <w:rsid w:val="00EC41FF"/>
    <w:rsid w:val="00EC5B99"/>
    <w:rsid w:val="00ED04B9"/>
    <w:rsid w:val="00ED1969"/>
    <w:rsid w:val="00ED5231"/>
    <w:rsid w:val="00ED575D"/>
    <w:rsid w:val="00ED7DCC"/>
    <w:rsid w:val="00EE0103"/>
    <w:rsid w:val="00EE05C7"/>
    <w:rsid w:val="00EE10DC"/>
    <w:rsid w:val="00EE1C60"/>
    <w:rsid w:val="00EE1F26"/>
    <w:rsid w:val="00EE3AAA"/>
    <w:rsid w:val="00EE4338"/>
    <w:rsid w:val="00EF08AC"/>
    <w:rsid w:val="00EF2F66"/>
    <w:rsid w:val="00EF50FA"/>
    <w:rsid w:val="00EF612A"/>
    <w:rsid w:val="00F0167D"/>
    <w:rsid w:val="00F0193E"/>
    <w:rsid w:val="00F02D25"/>
    <w:rsid w:val="00F050AA"/>
    <w:rsid w:val="00F12D89"/>
    <w:rsid w:val="00F17639"/>
    <w:rsid w:val="00F211C4"/>
    <w:rsid w:val="00F22A63"/>
    <w:rsid w:val="00F23FF4"/>
    <w:rsid w:val="00F247C2"/>
    <w:rsid w:val="00F25BA1"/>
    <w:rsid w:val="00F27069"/>
    <w:rsid w:val="00F3080C"/>
    <w:rsid w:val="00F33FEB"/>
    <w:rsid w:val="00F34717"/>
    <w:rsid w:val="00F37A15"/>
    <w:rsid w:val="00F37E25"/>
    <w:rsid w:val="00F41BE0"/>
    <w:rsid w:val="00F42FF6"/>
    <w:rsid w:val="00F4534E"/>
    <w:rsid w:val="00F5010A"/>
    <w:rsid w:val="00F51304"/>
    <w:rsid w:val="00F54565"/>
    <w:rsid w:val="00F56499"/>
    <w:rsid w:val="00F57E0C"/>
    <w:rsid w:val="00F57FC5"/>
    <w:rsid w:val="00F61508"/>
    <w:rsid w:val="00F73A9A"/>
    <w:rsid w:val="00F73CA7"/>
    <w:rsid w:val="00F74FEC"/>
    <w:rsid w:val="00F91E00"/>
    <w:rsid w:val="00F97914"/>
    <w:rsid w:val="00FA0005"/>
    <w:rsid w:val="00FA3955"/>
    <w:rsid w:val="00FA46C5"/>
    <w:rsid w:val="00FB1984"/>
    <w:rsid w:val="00FB27B3"/>
    <w:rsid w:val="00FB743B"/>
    <w:rsid w:val="00FC7232"/>
    <w:rsid w:val="00FD4497"/>
    <w:rsid w:val="00FD4EAE"/>
    <w:rsid w:val="00FD6C84"/>
    <w:rsid w:val="00FE12AE"/>
    <w:rsid w:val="00FE136B"/>
    <w:rsid w:val="00FE2C03"/>
    <w:rsid w:val="00FE50FF"/>
    <w:rsid w:val="00FE5EFB"/>
    <w:rsid w:val="00FE69D1"/>
    <w:rsid w:val="00FF3E01"/>
    <w:rsid w:val="00FF46D1"/>
    <w:rsid w:val="00FF4B22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70D98"/>
  <w15:chartTrackingRefBased/>
  <w15:docId w15:val="{098CD102-DD1A-4397-A1BE-A3951373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48"/>
  </w:style>
  <w:style w:type="paragraph" w:styleId="Heading1">
    <w:name w:val="heading 1"/>
    <w:basedOn w:val="Normal"/>
    <w:next w:val="Normal"/>
    <w:link w:val="Heading1Char"/>
    <w:uiPriority w:val="9"/>
    <w:qFormat/>
    <w:rsid w:val="0074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E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E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E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E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E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E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E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32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B6"/>
  </w:style>
  <w:style w:type="paragraph" w:styleId="Footer">
    <w:name w:val="footer"/>
    <w:basedOn w:val="Normal"/>
    <w:link w:val="FooterChar"/>
    <w:uiPriority w:val="99"/>
    <w:unhideWhenUsed/>
    <w:rsid w:val="007D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B6"/>
  </w:style>
  <w:style w:type="character" w:styleId="UnresolvedMention">
    <w:name w:val="Unresolved Mention"/>
    <w:basedOn w:val="DefaultParagraphFont"/>
    <w:uiPriority w:val="99"/>
    <w:semiHidden/>
    <w:unhideWhenUsed/>
    <w:rsid w:val="00BE04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0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FFC3-E089-4243-8365-12104CD7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Links>
    <vt:vector size="6" baseType="variant">
      <vt:variant>
        <vt:i4>2818171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https://doi.org/10.1093/acrefore/9780190264079.013.647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Bruneau</dc:creator>
  <cp:keywords/>
  <dc:description/>
  <cp:lastModifiedBy>Laura McMaster</cp:lastModifiedBy>
  <cp:revision>2</cp:revision>
  <cp:lastPrinted>2024-05-22T14:52:00Z</cp:lastPrinted>
  <dcterms:created xsi:type="dcterms:W3CDTF">2024-12-12T14:46:00Z</dcterms:created>
  <dcterms:modified xsi:type="dcterms:W3CDTF">2024-12-12T14:46:00Z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24fa3197c0df7f9a970b0005ab82bd74b1636ca08789e0625212b58236e32e47</vt:lpwstr>
  </property>
</Properties>
</file>