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66EC60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51AF3" w:rsidRPr="00E51AF3">
        <w:rPr>
          <w:rFonts w:cs="Arial"/>
          <w:bCs/>
          <w:color w:val="000000" w:themeColor="text1"/>
          <w:sz w:val="26"/>
          <w:szCs w:val="26"/>
        </w:rPr>
        <w:t>International Data, Scholarship and Bursary Coordinator</w:t>
      </w:r>
    </w:p>
    <w:p w14:paraId="54B0CDFE" w14:textId="44DD11B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87594" w:rsidRPr="00D87594">
        <w:rPr>
          <w:rFonts w:cs="Arial"/>
          <w:bCs/>
          <w:color w:val="000000" w:themeColor="text1"/>
          <w:sz w:val="26"/>
          <w:szCs w:val="26"/>
        </w:rPr>
        <w:t>A-492</w:t>
      </w:r>
      <w:r w:rsidR="00D87594">
        <w:rPr>
          <w:rFonts w:cs="Arial"/>
          <w:bCs/>
          <w:color w:val="000000" w:themeColor="text1"/>
          <w:sz w:val="26"/>
          <w:szCs w:val="26"/>
        </w:rPr>
        <w:t xml:space="preserve"> </w:t>
      </w:r>
      <w:r w:rsidR="00190B43">
        <w:rPr>
          <w:rFonts w:cs="Arial"/>
          <w:bCs/>
          <w:color w:val="000000" w:themeColor="text1"/>
          <w:sz w:val="26"/>
          <w:szCs w:val="26"/>
        </w:rPr>
        <w:t xml:space="preserve">| VIP: </w:t>
      </w:r>
      <w:r w:rsidR="00D87594" w:rsidRPr="00D87594">
        <w:rPr>
          <w:rFonts w:cs="Arial"/>
          <w:bCs/>
          <w:color w:val="000000" w:themeColor="text1"/>
          <w:sz w:val="26"/>
          <w:szCs w:val="26"/>
        </w:rPr>
        <w:t>1961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EF761A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87594">
        <w:rPr>
          <w:rStyle w:val="Heading2Char"/>
          <w:color w:val="000000" w:themeColor="text1"/>
          <w:sz w:val="26"/>
          <w:szCs w:val="26"/>
        </w:rPr>
        <w:t>7</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C426F4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51AF3" w:rsidRPr="00E51AF3">
        <w:rPr>
          <w:rFonts w:cs="Arial"/>
          <w:bCs/>
          <w:color w:val="000000" w:themeColor="text1"/>
          <w:sz w:val="26"/>
          <w:szCs w:val="26"/>
        </w:rPr>
        <w:t>Trent International</w:t>
      </w:r>
      <w:r w:rsidR="00E51AF3" w:rsidRPr="00E51AF3">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EEDF5B4"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E51AF3" w:rsidRPr="00E51AF3">
        <w:rPr>
          <w:rStyle w:val="Heading2Char"/>
          <w:bCs w:val="0"/>
          <w:color w:val="000000" w:themeColor="text1"/>
          <w:sz w:val="26"/>
          <w:szCs w:val="26"/>
        </w:rPr>
        <w:t>AVP, International</w:t>
      </w:r>
    </w:p>
    <w:p w14:paraId="6321F5BD" w14:textId="0C24803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51AF3">
        <w:rPr>
          <w:rFonts w:cs="Arial"/>
          <w:sz w:val="26"/>
          <w:szCs w:val="26"/>
        </w:rPr>
        <w:t>December 2,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2E823BD9" w:rsidR="004E43E6" w:rsidRPr="002552CC" w:rsidRDefault="00E51AF3" w:rsidP="004E43E6">
      <w:r w:rsidRPr="00E51AF3">
        <w:t xml:space="preserve">Under the supervision of </w:t>
      </w:r>
      <w:proofErr w:type="gramStart"/>
      <w:r w:rsidRPr="00E51AF3">
        <w:t>the AVP</w:t>
      </w:r>
      <w:proofErr w:type="gramEnd"/>
      <w:r w:rsidRPr="00E51AF3">
        <w:t xml:space="preserve"> International, and in consultation with the Manager, Global Engagement and the Manager, Student Recruitment, this position ensures the accuracy and integrity of data related to international students at Trent University. This position involves verifying the authenticity of Immigration, Refugee &amp; Citizenship Canada (IRCC) offer letters, generating data-driven reports, conducting surveys on various topics, communicating with students and overseeing scholarship and bursary for international students.  As a multi-campus department, this position works with all Trent campuses. Data verification to IRCC includes serving applicants at all academic levels on-demand by federal processes</w:t>
      </w:r>
      <w:r w:rsidR="00C80891">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B1B4AE3" w:rsidR="00644EFB" w:rsidRPr="00644EFB" w:rsidRDefault="00E51AF3" w:rsidP="00644EFB">
      <w:pPr>
        <w:pStyle w:val="Heading5"/>
      </w:pPr>
      <w:r w:rsidRPr="00E51AF3">
        <w:t>International Scholarship and Bursary Coordination</w:t>
      </w:r>
    </w:p>
    <w:p w14:paraId="45E679DB" w14:textId="77777777" w:rsidR="00E51AF3" w:rsidRDefault="00E51AF3" w:rsidP="00E51AF3">
      <w:pPr>
        <w:pStyle w:val="ListParagraph"/>
        <w:numPr>
          <w:ilvl w:val="0"/>
          <w:numId w:val="28"/>
        </w:numPr>
      </w:pPr>
      <w:r>
        <w:t>Administer the scholarships and bursaries offered to international students, ensuring equitable and timely allocations</w:t>
      </w:r>
    </w:p>
    <w:p w14:paraId="35DDAEDC" w14:textId="77777777" w:rsidR="00E51AF3" w:rsidRDefault="00E51AF3" w:rsidP="00E51AF3">
      <w:pPr>
        <w:pStyle w:val="ListParagraph"/>
        <w:numPr>
          <w:ilvl w:val="0"/>
          <w:numId w:val="28"/>
        </w:numPr>
      </w:pPr>
      <w:r>
        <w:t>Review applications, eligibility criteria, and award distribution processes</w:t>
      </w:r>
    </w:p>
    <w:p w14:paraId="148A01C5" w14:textId="77777777" w:rsidR="00E51AF3" w:rsidRDefault="00E51AF3" w:rsidP="00E51AF3">
      <w:pPr>
        <w:pStyle w:val="ListParagraph"/>
        <w:numPr>
          <w:ilvl w:val="0"/>
          <w:numId w:val="28"/>
        </w:numPr>
      </w:pPr>
      <w:r>
        <w:t>Coordinate the work of Scholarship &amp; Bursary Assessment Committee members to ensure applications are assessed with standards and consistency</w:t>
      </w:r>
    </w:p>
    <w:p w14:paraId="0D729FDC" w14:textId="77777777" w:rsidR="00E51AF3" w:rsidRDefault="00E51AF3" w:rsidP="00E51AF3">
      <w:pPr>
        <w:pStyle w:val="ListParagraph"/>
        <w:numPr>
          <w:ilvl w:val="0"/>
          <w:numId w:val="28"/>
        </w:numPr>
      </w:pPr>
      <w:r>
        <w:t>Manage, scholarship and bursary opportunities, requirements and deadlines.</w:t>
      </w:r>
    </w:p>
    <w:p w14:paraId="016B84BB" w14:textId="77777777" w:rsidR="00E51AF3" w:rsidRDefault="00E51AF3" w:rsidP="00E51AF3">
      <w:pPr>
        <w:pStyle w:val="ListParagraph"/>
        <w:numPr>
          <w:ilvl w:val="0"/>
          <w:numId w:val="28"/>
        </w:numPr>
      </w:pPr>
      <w:r>
        <w:t>Track and maintain accurate records of financial awards.</w:t>
      </w:r>
    </w:p>
    <w:p w14:paraId="14CFAA31" w14:textId="77777777" w:rsidR="00E51AF3" w:rsidRDefault="00E51AF3" w:rsidP="00E51AF3">
      <w:pPr>
        <w:pStyle w:val="ListParagraph"/>
        <w:numPr>
          <w:ilvl w:val="0"/>
          <w:numId w:val="28"/>
        </w:numPr>
      </w:pPr>
      <w:r>
        <w:t>Analyze data to support decision making surrounding Trent International strategies.</w:t>
      </w:r>
    </w:p>
    <w:p w14:paraId="7DC0CC60" w14:textId="77777777" w:rsidR="00E51AF3" w:rsidRDefault="00E51AF3" w:rsidP="00E51AF3">
      <w:pPr>
        <w:pStyle w:val="ListParagraph"/>
        <w:numPr>
          <w:ilvl w:val="0"/>
          <w:numId w:val="28"/>
        </w:numPr>
      </w:pPr>
      <w:r>
        <w:t>Collaborate with internal teams and departments to ensure scholarships and bursaries are posted to student accounts</w:t>
      </w:r>
    </w:p>
    <w:p w14:paraId="686D7B84" w14:textId="77777777" w:rsidR="00E51AF3" w:rsidRDefault="00E51AF3" w:rsidP="00E51AF3">
      <w:pPr>
        <w:pStyle w:val="ListParagraph"/>
        <w:numPr>
          <w:ilvl w:val="0"/>
          <w:numId w:val="28"/>
        </w:numPr>
      </w:pPr>
      <w:r>
        <w:lastRenderedPageBreak/>
        <w:t>Participate in meetings with Trent Finance and Advancement/Alumni Relations for reporting and exchange of information including tracking donor funds designated for International Scholarships and Bursaries.</w:t>
      </w:r>
    </w:p>
    <w:p w14:paraId="4B286A1E" w14:textId="77777777" w:rsidR="00E51AF3" w:rsidRDefault="00E51AF3" w:rsidP="00E51AF3">
      <w:pPr>
        <w:pStyle w:val="ListParagraph"/>
        <w:numPr>
          <w:ilvl w:val="0"/>
          <w:numId w:val="28"/>
        </w:numPr>
      </w:pPr>
      <w:r>
        <w:t>Make presentations on the Trent International Scholarship program to internal and external contacts including other Trent staff and departments, international student agents, and potential international students and families.</w:t>
      </w:r>
    </w:p>
    <w:p w14:paraId="40983596" w14:textId="0B6D55EE" w:rsidR="00A133B8" w:rsidRPr="003B48E3" w:rsidRDefault="00E51AF3" w:rsidP="00AE314D">
      <w:pPr>
        <w:pStyle w:val="Heading5"/>
        <w:rPr>
          <w:rFonts w:cs="Arial"/>
        </w:rPr>
      </w:pPr>
      <w:r w:rsidRPr="00E51AF3">
        <w:rPr>
          <w:rFonts w:cs="Arial"/>
        </w:rPr>
        <w:t>Verification of IRCC enrolment requests</w:t>
      </w:r>
    </w:p>
    <w:p w14:paraId="180C3C17" w14:textId="77777777" w:rsidR="00E51AF3" w:rsidRDefault="00E51AF3" w:rsidP="00E51AF3">
      <w:pPr>
        <w:pStyle w:val="ListParagraph"/>
        <w:numPr>
          <w:ilvl w:val="0"/>
          <w:numId w:val="11"/>
        </w:numPr>
      </w:pPr>
      <w:r>
        <w:t>Thoroughly review and authenticate Immigration, Refugee &amp; Citizenship Canada (IRCC) offer letters for international students within IRCC’s timelines.</w:t>
      </w:r>
    </w:p>
    <w:p w14:paraId="2869EC10" w14:textId="77777777" w:rsidR="00E51AF3" w:rsidRDefault="00E51AF3" w:rsidP="00E51AF3">
      <w:pPr>
        <w:pStyle w:val="ListParagraph"/>
        <w:numPr>
          <w:ilvl w:val="0"/>
          <w:numId w:val="11"/>
        </w:numPr>
      </w:pPr>
      <w:r>
        <w:t>Work closely with relevant stakeholders (i.e. Admissions, Graduate Studies and IRCC) to address any discrepancies or issues identified during the verification process.</w:t>
      </w:r>
    </w:p>
    <w:p w14:paraId="0291F403" w14:textId="77777777" w:rsidR="00E51AF3" w:rsidRDefault="00E51AF3" w:rsidP="00E51AF3">
      <w:pPr>
        <w:pStyle w:val="ListParagraph"/>
        <w:numPr>
          <w:ilvl w:val="0"/>
          <w:numId w:val="11"/>
        </w:numPr>
      </w:pPr>
      <w:r>
        <w:t xml:space="preserve">Coordinate and ensure timely and effective correspondence at all phases of the application cycle to current and future applicants to the program (formal acknowledgment of application, communication of decisions in addition to responses to enquiries by telephone, email, or appointment). </w:t>
      </w:r>
    </w:p>
    <w:p w14:paraId="584C97A5" w14:textId="60F01BF2" w:rsidR="00D43D42" w:rsidRPr="003B48E3" w:rsidRDefault="00E51AF3" w:rsidP="00D43D42">
      <w:pPr>
        <w:pStyle w:val="Heading5"/>
        <w:rPr>
          <w:rFonts w:cs="Arial"/>
        </w:rPr>
      </w:pPr>
      <w:r w:rsidRPr="00E51AF3">
        <w:rPr>
          <w:rFonts w:cs="Arial"/>
        </w:rPr>
        <w:t>Data Management and Reporting</w:t>
      </w:r>
    </w:p>
    <w:p w14:paraId="784C4633" w14:textId="77777777" w:rsidR="00E51AF3" w:rsidRPr="00E51AF3" w:rsidRDefault="00E51AF3" w:rsidP="00E51AF3">
      <w:pPr>
        <w:pStyle w:val="ListParagraph"/>
        <w:numPr>
          <w:ilvl w:val="0"/>
          <w:numId w:val="11"/>
        </w:numPr>
        <w:rPr>
          <w:rFonts w:cs="Arial"/>
          <w:szCs w:val="24"/>
        </w:rPr>
      </w:pPr>
      <w:r w:rsidRPr="00E51AF3">
        <w:rPr>
          <w:rFonts w:cs="Arial"/>
          <w:szCs w:val="24"/>
        </w:rPr>
        <w:t>Compile, analyze, and maintain accurate records of international student data.</w:t>
      </w:r>
    </w:p>
    <w:p w14:paraId="212E0924" w14:textId="77777777" w:rsidR="00E51AF3" w:rsidRPr="00E51AF3" w:rsidRDefault="00E51AF3" w:rsidP="00E51AF3">
      <w:pPr>
        <w:pStyle w:val="ListParagraph"/>
        <w:numPr>
          <w:ilvl w:val="0"/>
          <w:numId w:val="11"/>
        </w:numPr>
        <w:rPr>
          <w:rFonts w:cs="Arial"/>
          <w:szCs w:val="24"/>
        </w:rPr>
      </w:pPr>
      <w:r w:rsidRPr="00E51AF3">
        <w:rPr>
          <w:rFonts w:cs="Arial"/>
          <w:szCs w:val="24"/>
        </w:rPr>
        <w:t>Generate regular data-driven reports on international student demographics, enrollment trends, and other relevant metrics.</w:t>
      </w:r>
    </w:p>
    <w:p w14:paraId="7E21723B" w14:textId="77777777" w:rsidR="00E51AF3" w:rsidRPr="00E51AF3" w:rsidRDefault="00E51AF3" w:rsidP="00E51AF3">
      <w:pPr>
        <w:pStyle w:val="ListParagraph"/>
        <w:numPr>
          <w:ilvl w:val="0"/>
          <w:numId w:val="11"/>
        </w:numPr>
        <w:rPr>
          <w:rFonts w:cs="Arial"/>
          <w:szCs w:val="24"/>
        </w:rPr>
      </w:pPr>
      <w:r w:rsidRPr="00E51AF3">
        <w:rPr>
          <w:rFonts w:cs="Arial"/>
          <w:szCs w:val="24"/>
        </w:rPr>
        <w:t>Collaborate with internal teams to ensure the availability of timely and accurate data for decision-making purposes</w:t>
      </w:r>
    </w:p>
    <w:p w14:paraId="64283E90" w14:textId="77777777" w:rsidR="00E51AF3" w:rsidRPr="00E51AF3" w:rsidRDefault="00E51AF3" w:rsidP="00E51AF3">
      <w:pPr>
        <w:pStyle w:val="ListParagraph"/>
        <w:numPr>
          <w:ilvl w:val="0"/>
          <w:numId w:val="11"/>
        </w:numPr>
        <w:rPr>
          <w:rFonts w:cs="Arial"/>
          <w:szCs w:val="24"/>
        </w:rPr>
      </w:pPr>
      <w:r w:rsidRPr="00E51AF3">
        <w:rPr>
          <w:rFonts w:cs="Arial"/>
          <w:szCs w:val="24"/>
        </w:rPr>
        <w:t>Compile all applicant information including admission averages</w:t>
      </w:r>
    </w:p>
    <w:p w14:paraId="76F50156" w14:textId="77777777" w:rsidR="00E51AF3" w:rsidRPr="00E51AF3" w:rsidRDefault="00E51AF3" w:rsidP="00E51AF3">
      <w:pPr>
        <w:pStyle w:val="ListParagraph"/>
        <w:numPr>
          <w:ilvl w:val="0"/>
          <w:numId w:val="11"/>
        </w:numPr>
        <w:rPr>
          <w:rFonts w:cs="Arial"/>
          <w:szCs w:val="24"/>
        </w:rPr>
      </w:pPr>
      <w:r w:rsidRPr="00E51AF3">
        <w:rPr>
          <w:rFonts w:cs="Arial"/>
          <w:szCs w:val="24"/>
        </w:rPr>
        <w:t>Ensure that all assessment activities are completed by appropriate deadlines (internal and system-wide deadlines) including communication with applicants regarding missing documentation.</w:t>
      </w:r>
    </w:p>
    <w:p w14:paraId="30413714" w14:textId="77777777" w:rsidR="00E51AF3" w:rsidRPr="00E51AF3" w:rsidRDefault="00E51AF3" w:rsidP="00E51AF3">
      <w:pPr>
        <w:pStyle w:val="ListParagraph"/>
        <w:numPr>
          <w:ilvl w:val="0"/>
          <w:numId w:val="11"/>
        </w:numPr>
        <w:rPr>
          <w:rFonts w:cs="Arial"/>
          <w:szCs w:val="24"/>
        </w:rPr>
      </w:pPr>
      <w:proofErr w:type="gramStart"/>
      <w:r w:rsidRPr="00E51AF3">
        <w:rPr>
          <w:rFonts w:cs="Arial"/>
          <w:szCs w:val="24"/>
        </w:rPr>
        <w:t>Tracking of</w:t>
      </w:r>
      <w:proofErr w:type="gramEnd"/>
      <w:r w:rsidRPr="00E51AF3">
        <w:rPr>
          <w:rFonts w:cs="Arial"/>
          <w:szCs w:val="24"/>
        </w:rPr>
        <w:t xml:space="preserve"> applications, conversion &amp; retention rates, providing regular reports</w:t>
      </w:r>
    </w:p>
    <w:p w14:paraId="50EAD767" w14:textId="77777777" w:rsidR="00E51AF3" w:rsidRPr="00E51AF3" w:rsidRDefault="00E51AF3" w:rsidP="00E51AF3">
      <w:pPr>
        <w:pStyle w:val="ListParagraph"/>
        <w:numPr>
          <w:ilvl w:val="0"/>
          <w:numId w:val="11"/>
        </w:numPr>
        <w:rPr>
          <w:rFonts w:cs="Arial"/>
          <w:szCs w:val="24"/>
        </w:rPr>
      </w:pPr>
      <w:r w:rsidRPr="00E51AF3">
        <w:rPr>
          <w:rFonts w:cs="Arial"/>
          <w:szCs w:val="24"/>
        </w:rPr>
        <w:t xml:space="preserve">Produce an annual report on Trent International activities </w:t>
      </w:r>
    </w:p>
    <w:p w14:paraId="5C565BCA" w14:textId="1574F9E8" w:rsidR="00E51AF3" w:rsidRPr="00E51AF3" w:rsidRDefault="00E51AF3" w:rsidP="00E51AF3">
      <w:pPr>
        <w:pStyle w:val="ListParagraph"/>
        <w:numPr>
          <w:ilvl w:val="0"/>
          <w:numId w:val="11"/>
        </w:numPr>
        <w:rPr>
          <w:rFonts w:cs="Arial"/>
          <w:szCs w:val="24"/>
        </w:rPr>
      </w:pPr>
      <w:r w:rsidRPr="00E51AF3">
        <w:rPr>
          <w:rFonts w:cs="Arial"/>
          <w:szCs w:val="24"/>
        </w:rPr>
        <w:t xml:space="preserve">Maintain and update the </w:t>
      </w:r>
      <w:r w:rsidRPr="00E51AF3">
        <w:rPr>
          <w:rFonts w:cs="Arial"/>
          <w:szCs w:val="24"/>
        </w:rPr>
        <w:t>international partner</w:t>
      </w:r>
      <w:r w:rsidRPr="00E51AF3">
        <w:rPr>
          <w:rFonts w:cs="Arial"/>
          <w:szCs w:val="24"/>
        </w:rPr>
        <w:t xml:space="preserve"> and agent database</w:t>
      </w:r>
    </w:p>
    <w:p w14:paraId="780C3842" w14:textId="77777777" w:rsidR="00E51AF3" w:rsidRPr="00E51AF3" w:rsidRDefault="00E51AF3" w:rsidP="00E51AF3">
      <w:pPr>
        <w:pStyle w:val="ListParagraph"/>
        <w:numPr>
          <w:ilvl w:val="0"/>
          <w:numId w:val="11"/>
        </w:numPr>
        <w:rPr>
          <w:rFonts w:cs="Arial"/>
          <w:szCs w:val="24"/>
        </w:rPr>
      </w:pPr>
      <w:r w:rsidRPr="00E51AF3">
        <w:rPr>
          <w:rFonts w:cs="Arial"/>
          <w:szCs w:val="24"/>
        </w:rPr>
        <w:t>Review IRIS reports and ensure that lists are pulling accurate data.  Liaise with Institutional Research for changes and new reports as needed</w:t>
      </w:r>
    </w:p>
    <w:p w14:paraId="07D7410E" w14:textId="06C3B1DB" w:rsidR="00E51AF3" w:rsidRPr="00E51AF3" w:rsidRDefault="00E51AF3" w:rsidP="00E51AF3">
      <w:pPr>
        <w:pStyle w:val="ListParagraph"/>
        <w:numPr>
          <w:ilvl w:val="0"/>
          <w:numId w:val="11"/>
        </w:numPr>
        <w:rPr>
          <w:rFonts w:cs="Arial"/>
          <w:szCs w:val="24"/>
        </w:rPr>
      </w:pPr>
      <w:r w:rsidRPr="00E51AF3">
        <w:rPr>
          <w:rFonts w:cs="Arial"/>
          <w:szCs w:val="24"/>
        </w:rPr>
        <w:t xml:space="preserve">Use creative ways and analytical techniques </w:t>
      </w:r>
      <w:r w:rsidRPr="00E51AF3">
        <w:rPr>
          <w:rFonts w:cs="Arial"/>
          <w:szCs w:val="24"/>
        </w:rPr>
        <w:t>to visualize</w:t>
      </w:r>
      <w:r w:rsidRPr="00E51AF3">
        <w:rPr>
          <w:rFonts w:cs="Arial"/>
          <w:szCs w:val="24"/>
        </w:rPr>
        <w:t xml:space="preserve"> data to help inform management decision making.</w:t>
      </w:r>
    </w:p>
    <w:p w14:paraId="67E759F9" w14:textId="77777777" w:rsidR="00E51AF3" w:rsidRPr="00E51AF3" w:rsidRDefault="00E51AF3" w:rsidP="00E51AF3">
      <w:pPr>
        <w:pStyle w:val="ListParagraph"/>
        <w:numPr>
          <w:ilvl w:val="0"/>
          <w:numId w:val="11"/>
        </w:numPr>
        <w:rPr>
          <w:rFonts w:cs="Arial"/>
          <w:szCs w:val="24"/>
        </w:rPr>
      </w:pPr>
      <w:r w:rsidRPr="00E51AF3">
        <w:rPr>
          <w:rFonts w:cs="Arial"/>
          <w:szCs w:val="24"/>
        </w:rPr>
        <w:t>Analyze scholarship acceptance rates based on scholarship value and student application data</w:t>
      </w:r>
    </w:p>
    <w:p w14:paraId="3173A5E3" w14:textId="77777777" w:rsidR="00E51AF3" w:rsidRPr="00E51AF3" w:rsidRDefault="00E51AF3" w:rsidP="00E51AF3">
      <w:pPr>
        <w:pStyle w:val="ListParagraph"/>
        <w:numPr>
          <w:ilvl w:val="0"/>
          <w:numId w:val="11"/>
        </w:numPr>
        <w:rPr>
          <w:rFonts w:cs="Arial"/>
          <w:szCs w:val="24"/>
        </w:rPr>
      </w:pPr>
      <w:r w:rsidRPr="00E51AF3">
        <w:rPr>
          <w:rFonts w:cs="Arial"/>
          <w:szCs w:val="24"/>
        </w:rPr>
        <w:t xml:space="preserve">Identify and evaluate education KPI (Key Performance Indicators) to improve international student experience outcome for enrolment and retention. </w:t>
      </w:r>
    </w:p>
    <w:p w14:paraId="24AAB05E" w14:textId="5E376BBF" w:rsidR="00C80891" w:rsidRPr="003B48E3" w:rsidRDefault="00E51AF3" w:rsidP="00C80891">
      <w:pPr>
        <w:pStyle w:val="Heading5"/>
        <w:rPr>
          <w:rFonts w:cs="Arial"/>
        </w:rPr>
      </w:pPr>
      <w:r w:rsidRPr="00E51AF3">
        <w:rPr>
          <w:rFonts w:cs="Arial"/>
        </w:rPr>
        <w:t>Event Support</w:t>
      </w:r>
    </w:p>
    <w:p w14:paraId="1F5D1451" w14:textId="77777777" w:rsidR="00E51AF3" w:rsidRPr="00E51AF3" w:rsidRDefault="00E51AF3" w:rsidP="00E51AF3">
      <w:pPr>
        <w:pStyle w:val="ListParagraph"/>
        <w:numPr>
          <w:ilvl w:val="0"/>
          <w:numId w:val="11"/>
        </w:numPr>
        <w:rPr>
          <w:rFonts w:cs="Arial"/>
          <w:szCs w:val="24"/>
        </w:rPr>
      </w:pPr>
      <w:r w:rsidRPr="00E51AF3">
        <w:rPr>
          <w:rFonts w:cs="Arial"/>
          <w:szCs w:val="24"/>
        </w:rPr>
        <w:t>Provide support to Trent International departments for event planning</w:t>
      </w:r>
    </w:p>
    <w:p w14:paraId="50E135BA" w14:textId="77777777" w:rsidR="00E51AF3" w:rsidRPr="00E51AF3" w:rsidRDefault="00E51AF3" w:rsidP="00E51AF3">
      <w:pPr>
        <w:pStyle w:val="ListParagraph"/>
        <w:numPr>
          <w:ilvl w:val="0"/>
          <w:numId w:val="11"/>
        </w:numPr>
        <w:rPr>
          <w:rFonts w:cs="Arial"/>
          <w:szCs w:val="24"/>
        </w:rPr>
      </w:pPr>
      <w:r w:rsidRPr="00E51AF3">
        <w:rPr>
          <w:rFonts w:cs="Arial"/>
          <w:szCs w:val="24"/>
        </w:rPr>
        <w:t>Provide up-to-date information for events i.e. invitation lists.</w:t>
      </w:r>
    </w:p>
    <w:p w14:paraId="6AD6F34A" w14:textId="77777777" w:rsidR="00E51AF3" w:rsidRPr="00E51AF3" w:rsidRDefault="00E51AF3" w:rsidP="00E51AF3">
      <w:pPr>
        <w:pStyle w:val="ListParagraph"/>
        <w:numPr>
          <w:ilvl w:val="0"/>
          <w:numId w:val="11"/>
        </w:numPr>
        <w:rPr>
          <w:rFonts w:cs="Arial"/>
          <w:szCs w:val="24"/>
        </w:rPr>
      </w:pPr>
      <w:r w:rsidRPr="00E51AF3">
        <w:rPr>
          <w:rFonts w:cs="Arial"/>
          <w:szCs w:val="24"/>
        </w:rPr>
        <w:lastRenderedPageBreak/>
        <w:t>Assist with planning and coordinating events for Trent International, including applicant receptions, international student scholar celebrations, annual end-of-year Gala Award event, and other engagement activities.</w:t>
      </w:r>
    </w:p>
    <w:p w14:paraId="53404C1A" w14:textId="77777777" w:rsidR="00E51AF3" w:rsidRPr="00E51AF3" w:rsidRDefault="00E51AF3" w:rsidP="00E51AF3">
      <w:pPr>
        <w:pStyle w:val="ListParagraph"/>
        <w:numPr>
          <w:ilvl w:val="0"/>
          <w:numId w:val="11"/>
        </w:numPr>
        <w:rPr>
          <w:rFonts w:cs="Arial"/>
          <w:szCs w:val="24"/>
        </w:rPr>
      </w:pPr>
      <w:r w:rsidRPr="00E51AF3">
        <w:rPr>
          <w:rFonts w:cs="Arial"/>
          <w:szCs w:val="24"/>
        </w:rPr>
        <w:t>Liaise with internal departments, vendors, and stakeholders to organize logistics such as venue booking, catering, and technology support.</w:t>
      </w:r>
    </w:p>
    <w:p w14:paraId="64B462C6" w14:textId="77777777" w:rsidR="00E51AF3" w:rsidRPr="00E51AF3" w:rsidRDefault="00E51AF3" w:rsidP="00E51AF3">
      <w:pPr>
        <w:pStyle w:val="ListParagraph"/>
        <w:numPr>
          <w:ilvl w:val="0"/>
          <w:numId w:val="11"/>
        </w:numPr>
        <w:rPr>
          <w:rFonts w:cs="Arial"/>
          <w:szCs w:val="24"/>
        </w:rPr>
      </w:pPr>
      <w:r w:rsidRPr="00E51AF3">
        <w:rPr>
          <w:rFonts w:cs="Arial"/>
          <w:szCs w:val="24"/>
        </w:rPr>
        <w:t>Track event budgets, manage timelines, and ensure the smooth execution of events.</w:t>
      </w:r>
    </w:p>
    <w:p w14:paraId="773E4441" w14:textId="77777777" w:rsidR="00E51AF3" w:rsidRPr="00E51AF3" w:rsidRDefault="00E51AF3" w:rsidP="00E51AF3">
      <w:pPr>
        <w:pStyle w:val="ListParagraph"/>
        <w:numPr>
          <w:ilvl w:val="0"/>
          <w:numId w:val="11"/>
        </w:numPr>
        <w:rPr>
          <w:rFonts w:cs="Arial"/>
          <w:szCs w:val="24"/>
        </w:rPr>
      </w:pPr>
      <w:r w:rsidRPr="00E51AF3">
        <w:rPr>
          <w:rFonts w:cs="Arial"/>
          <w:szCs w:val="24"/>
        </w:rPr>
        <w:t>Collect and analyze feedback from event participants to improve future initiatives.</w:t>
      </w:r>
    </w:p>
    <w:p w14:paraId="5DBFFBA0" w14:textId="64C4E5AF" w:rsidR="00E51AF3" w:rsidRPr="003B48E3" w:rsidRDefault="00E51AF3" w:rsidP="00E51AF3">
      <w:pPr>
        <w:pStyle w:val="Heading5"/>
        <w:rPr>
          <w:rFonts w:cs="Arial"/>
        </w:rPr>
      </w:pPr>
      <w:r w:rsidRPr="50E817F5">
        <w:rPr>
          <w:rFonts w:eastAsiaTheme="minorEastAsia"/>
          <w:bCs/>
        </w:rPr>
        <w:t>Surveys and Research</w:t>
      </w:r>
    </w:p>
    <w:p w14:paraId="65281E7C" w14:textId="77777777" w:rsidR="00E51AF3" w:rsidRPr="00E51AF3" w:rsidRDefault="00E51AF3" w:rsidP="00E51AF3">
      <w:pPr>
        <w:pStyle w:val="ListParagraph"/>
        <w:numPr>
          <w:ilvl w:val="0"/>
          <w:numId w:val="11"/>
        </w:numPr>
        <w:rPr>
          <w:rFonts w:cs="Arial"/>
          <w:szCs w:val="24"/>
        </w:rPr>
      </w:pPr>
      <w:r w:rsidRPr="00E51AF3">
        <w:rPr>
          <w:rFonts w:cs="Arial"/>
          <w:szCs w:val="24"/>
        </w:rPr>
        <w:t>Design and conduct surveys on various topics related to international student experiences and satisfaction.</w:t>
      </w:r>
    </w:p>
    <w:p w14:paraId="4F267AB9" w14:textId="77777777" w:rsidR="00E51AF3" w:rsidRPr="00E51AF3" w:rsidRDefault="00E51AF3" w:rsidP="00E51AF3">
      <w:pPr>
        <w:pStyle w:val="ListParagraph"/>
        <w:numPr>
          <w:ilvl w:val="0"/>
          <w:numId w:val="11"/>
        </w:numPr>
        <w:rPr>
          <w:rFonts w:cs="Arial"/>
          <w:szCs w:val="24"/>
        </w:rPr>
      </w:pPr>
      <w:r w:rsidRPr="00E51AF3">
        <w:rPr>
          <w:rFonts w:cs="Arial"/>
          <w:szCs w:val="24"/>
        </w:rPr>
        <w:t>Analyze survey data to identify trends, patterns, and areas for improvement.</w:t>
      </w:r>
    </w:p>
    <w:p w14:paraId="123EF8D5" w14:textId="77777777" w:rsidR="00E51AF3" w:rsidRPr="00E51AF3" w:rsidRDefault="00E51AF3" w:rsidP="00E51AF3">
      <w:pPr>
        <w:pStyle w:val="ListParagraph"/>
        <w:numPr>
          <w:ilvl w:val="0"/>
          <w:numId w:val="11"/>
        </w:numPr>
        <w:rPr>
          <w:rFonts w:cs="Arial"/>
          <w:szCs w:val="24"/>
        </w:rPr>
      </w:pPr>
      <w:r w:rsidRPr="00E51AF3">
        <w:rPr>
          <w:rFonts w:cs="Arial"/>
          <w:szCs w:val="24"/>
        </w:rPr>
        <w:t>Present findings and recommendations to inform decision-making processes.</w:t>
      </w:r>
    </w:p>
    <w:p w14:paraId="14DCACE4" w14:textId="77777777" w:rsidR="00E51AF3" w:rsidRPr="00E51AF3" w:rsidRDefault="00E51AF3" w:rsidP="00E51AF3">
      <w:pPr>
        <w:pStyle w:val="ListParagraph"/>
        <w:numPr>
          <w:ilvl w:val="0"/>
          <w:numId w:val="11"/>
        </w:numPr>
        <w:rPr>
          <w:rFonts w:cs="Arial"/>
          <w:szCs w:val="24"/>
        </w:rPr>
      </w:pPr>
      <w:r w:rsidRPr="00E51AF3">
        <w:rPr>
          <w:rFonts w:cs="Arial"/>
          <w:szCs w:val="24"/>
        </w:rPr>
        <w:t>Develop and maintain strategies and appropriate documentation to ensure consistency and accuracy of assessments as well as fair and equitable practice.</w:t>
      </w:r>
    </w:p>
    <w:p w14:paraId="70E1726E" w14:textId="77777777" w:rsidR="00E51AF3" w:rsidRPr="00E51AF3" w:rsidRDefault="00E51AF3" w:rsidP="00E51AF3">
      <w:pPr>
        <w:pStyle w:val="ListParagraph"/>
        <w:numPr>
          <w:ilvl w:val="0"/>
          <w:numId w:val="11"/>
        </w:numPr>
        <w:rPr>
          <w:rFonts w:cs="Arial"/>
          <w:szCs w:val="24"/>
        </w:rPr>
      </w:pPr>
      <w:r w:rsidRPr="00E51AF3">
        <w:rPr>
          <w:rFonts w:cs="Arial"/>
          <w:szCs w:val="24"/>
        </w:rPr>
        <w:t xml:space="preserve">Collect, compile, and interpret appropriate application data at different steps of the student journey in the admissions cycle. </w:t>
      </w:r>
    </w:p>
    <w:p w14:paraId="13EFCA5E" w14:textId="77777777" w:rsidR="00E51AF3" w:rsidRPr="00E51AF3" w:rsidRDefault="00E51AF3" w:rsidP="00E51AF3">
      <w:pPr>
        <w:pStyle w:val="ListParagraph"/>
        <w:numPr>
          <w:ilvl w:val="0"/>
          <w:numId w:val="11"/>
        </w:numPr>
        <w:rPr>
          <w:rFonts w:cs="Arial"/>
          <w:szCs w:val="24"/>
        </w:rPr>
      </w:pPr>
      <w:r w:rsidRPr="00E51AF3">
        <w:rPr>
          <w:rFonts w:cs="Arial"/>
          <w:szCs w:val="24"/>
        </w:rPr>
        <w:t>Perform in-depth analysis on available data and create summary reports on findings.</w:t>
      </w:r>
    </w:p>
    <w:p w14:paraId="71333AE8" w14:textId="77777777" w:rsidR="00E51AF3" w:rsidRPr="00E51AF3" w:rsidRDefault="00E51AF3" w:rsidP="00E51AF3">
      <w:pPr>
        <w:pStyle w:val="ListParagraph"/>
        <w:numPr>
          <w:ilvl w:val="0"/>
          <w:numId w:val="11"/>
        </w:numPr>
        <w:rPr>
          <w:rFonts w:cs="Arial"/>
          <w:szCs w:val="24"/>
        </w:rPr>
      </w:pPr>
      <w:r w:rsidRPr="00E51AF3">
        <w:rPr>
          <w:rFonts w:cs="Arial"/>
          <w:szCs w:val="24"/>
        </w:rPr>
        <w:t>Research and stay current with international scholarship and bursary programs and administration best practices.</w:t>
      </w:r>
    </w:p>
    <w:p w14:paraId="6112C247" w14:textId="11F5A4D7" w:rsidR="00E51AF3" w:rsidRPr="003B48E3" w:rsidRDefault="00E51AF3" w:rsidP="00E51AF3">
      <w:pPr>
        <w:pStyle w:val="Heading5"/>
        <w:rPr>
          <w:rFonts w:cs="Arial"/>
        </w:rPr>
      </w:pPr>
      <w:r w:rsidRPr="00E51AF3">
        <w:rPr>
          <w:rFonts w:cs="Arial"/>
        </w:rPr>
        <w:t>Administrative support</w:t>
      </w:r>
    </w:p>
    <w:p w14:paraId="05790594" w14:textId="77777777" w:rsidR="00E51AF3" w:rsidRPr="00E51AF3" w:rsidRDefault="00E51AF3" w:rsidP="00E51AF3">
      <w:pPr>
        <w:pStyle w:val="ListParagraph"/>
        <w:numPr>
          <w:ilvl w:val="0"/>
          <w:numId w:val="11"/>
        </w:numPr>
        <w:rPr>
          <w:rFonts w:cs="Arial"/>
          <w:szCs w:val="24"/>
        </w:rPr>
      </w:pPr>
      <w:r w:rsidRPr="00E51AF3">
        <w:rPr>
          <w:rFonts w:cs="Arial"/>
          <w:szCs w:val="24"/>
        </w:rPr>
        <w:t xml:space="preserve">Manages AVP schedule, arranging all meetings on and off campus. </w:t>
      </w:r>
    </w:p>
    <w:p w14:paraId="0ED7B5D7" w14:textId="77777777" w:rsidR="00E51AF3" w:rsidRPr="00E51AF3" w:rsidRDefault="00E51AF3" w:rsidP="00E51AF3">
      <w:pPr>
        <w:pStyle w:val="ListParagraph"/>
        <w:numPr>
          <w:ilvl w:val="0"/>
          <w:numId w:val="11"/>
        </w:numPr>
        <w:rPr>
          <w:rFonts w:cs="Arial"/>
          <w:szCs w:val="24"/>
        </w:rPr>
      </w:pPr>
      <w:r w:rsidRPr="00E51AF3">
        <w:rPr>
          <w:rFonts w:cs="Arial"/>
          <w:szCs w:val="24"/>
        </w:rPr>
        <w:t xml:space="preserve">Always representing the AVP in a professional manner, anticipates requirements and assembles material and briefings for meetings and appointments. </w:t>
      </w:r>
    </w:p>
    <w:p w14:paraId="0467BFFE" w14:textId="77777777" w:rsidR="00E51AF3" w:rsidRPr="00E51AF3" w:rsidRDefault="00E51AF3" w:rsidP="00E51AF3">
      <w:pPr>
        <w:pStyle w:val="ListParagraph"/>
        <w:numPr>
          <w:ilvl w:val="0"/>
          <w:numId w:val="11"/>
        </w:numPr>
        <w:rPr>
          <w:rFonts w:cs="Arial"/>
          <w:szCs w:val="24"/>
        </w:rPr>
      </w:pPr>
      <w:r w:rsidRPr="00E51AF3">
        <w:rPr>
          <w:rFonts w:cs="Arial"/>
          <w:szCs w:val="24"/>
        </w:rPr>
        <w:t xml:space="preserve">Coordinates travel arrangements, completes travel claims and manages the AVP’s itineraries including the provision of appropriate documentation. </w:t>
      </w:r>
    </w:p>
    <w:p w14:paraId="1B3D204F" w14:textId="77777777" w:rsidR="00E51AF3" w:rsidRPr="00E51AF3" w:rsidRDefault="00E51AF3" w:rsidP="00E51AF3">
      <w:pPr>
        <w:pStyle w:val="ListParagraph"/>
        <w:numPr>
          <w:ilvl w:val="0"/>
          <w:numId w:val="11"/>
        </w:numPr>
        <w:rPr>
          <w:rFonts w:cs="Arial"/>
          <w:szCs w:val="24"/>
        </w:rPr>
      </w:pPr>
      <w:r w:rsidRPr="00E51AF3">
        <w:rPr>
          <w:rFonts w:cs="Arial"/>
          <w:szCs w:val="24"/>
        </w:rPr>
        <w:t>Facilitates meetings by booking facilities and refreshments, preparing handouts and reports, assisting with electronic presentation notes, producing meeting notes, handling responses and attending to special requests.</w:t>
      </w:r>
    </w:p>
    <w:p w14:paraId="5463AEF7" w14:textId="42A502A8" w:rsidR="00E947D4" w:rsidRPr="00E51AF3" w:rsidRDefault="00E51AF3" w:rsidP="00E51AF3">
      <w:pPr>
        <w:pStyle w:val="ListParagraph"/>
        <w:numPr>
          <w:ilvl w:val="0"/>
          <w:numId w:val="11"/>
        </w:numPr>
        <w:rPr>
          <w:rFonts w:cs="Arial"/>
          <w:szCs w:val="24"/>
        </w:rPr>
      </w:pPr>
      <w:r w:rsidRPr="00E51AF3">
        <w:rPr>
          <w:rFonts w:cs="Arial"/>
          <w:szCs w:val="24"/>
        </w:rPr>
        <w:t>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745475BB" w:rsidR="00644EFB" w:rsidRPr="00E51AF3" w:rsidRDefault="00E51AF3" w:rsidP="00E51AF3">
      <w:pPr>
        <w:pStyle w:val="ListParagraph"/>
        <w:numPr>
          <w:ilvl w:val="0"/>
          <w:numId w:val="29"/>
        </w:numPr>
        <w:rPr>
          <w:rFonts w:cs="Arial"/>
          <w:szCs w:val="24"/>
        </w:rPr>
      </w:pPr>
      <w:proofErr w:type="spellStart"/>
      <w:r w:rsidRPr="00E51AF3">
        <w:rPr>
          <w:rFonts w:cs="Arial"/>
          <w:szCs w:val="24"/>
        </w:rPr>
        <w:t>Honours</w:t>
      </w:r>
      <w:proofErr w:type="spellEnd"/>
      <w:r w:rsidRPr="00E51AF3">
        <w:rPr>
          <w:rFonts w:cs="Arial"/>
          <w:szCs w:val="24"/>
        </w:rPr>
        <w:t xml:space="preserve"> Degree (4 years) required with formal courses taken in the field of statistical analysis, data analytics or financial analysis.</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6D335B6" w14:textId="5C712231"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Minimum of two (2) years of related administrative experience required with preference for experience related to data analysis and/or the evaluation of post-secondary academic transcripts and records.</w:t>
      </w:r>
    </w:p>
    <w:p w14:paraId="2FC06FA5"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 xml:space="preserve">Data analysis and management skills required </w:t>
      </w:r>
      <w:proofErr w:type="gramStart"/>
      <w:r w:rsidRPr="00E51AF3">
        <w:rPr>
          <w:rFonts w:cs="Arial"/>
          <w:szCs w:val="24"/>
        </w:rPr>
        <w:t>including</w:t>
      </w:r>
      <w:proofErr w:type="gramEnd"/>
      <w:r w:rsidRPr="00E51AF3">
        <w:rPr>
          <w:rFonts w:cs="Arial"/>
          <w:szCs w:val="24"/>
        </w:rPr>
        <w:t xml:space="preserve"> ability to construct and maintain databases, research and interpret data, construct reports and complete mail merges.</w:t>
      </w:r>
    </w:p>
    <w:p w14:paraId="0487CF55"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lastRenderedPageBreak/>
        <w:t>Knowledge of FIPPA and best practices in handling sensitive, confidential data is required.</w:t>
      </w:r>
    </w:p>
    <w:p w14:paraId="6929A0CE"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Experience with a Student Information System (</w:t>
      </w:r>
      <w:proofErr w:type="spellStart"/>
      <w:r w:rsidRPr="00E51AF3">
        <w:rPr>
          <w:rFonts w:cs="Arial"/>
          <w:szCs w:val="24"/>
        </w:rPr>
        <w:t>Datatel</w:t>
      </w:r>
      <w:proofErr w:type="spellEnd"/>
      <w:r w:rsidRPr="00E51AF3">
        <w:rPr>
          <w:rFonts w:cs="Arial"/>
          <w:szCs w:val="24"/>
        </w:rPr>
        <w:t>/Colleague preferred) in referencing and updating applicant information preferred.</w:t>
      </w:r>
    </w:p>
    <w:p w14:paraId="7D0AF020"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 xml:space="preserve">Knowledge of international post-secondary systems </w:t>
      </w:r>
      <w:proofErr w:type="gramStart"/>
      <w:r w:rsidRPr="00E51AF3">
        <w:rPr>
          <w:rFonts w:cs="Arial"/>
          <w:szCs w:val="24"/>
        </w:rPr>
        <w:t>preferred</w:t>
      </w:r>
      <w:proofErr w:type="gramEnd"/>
      <w:r w:rsidRPr="00E51AF3">
        <w:rPr>
          <w:rFonts w:cs="Arial"/>
          <w:szCs w:val="24"/>
        </w:rPr>
        <w:t>.</w:t>
      </w:r>
    </w:p>
    <w:p w14:paraId="27AAEE0B"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Familiarity with immigration-related processes and documentation preferred.</w:t>
      </w:r>
    </w:p>
    <w:p w14:paraId="637ADD8E"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 xml:space="preserve">Demonstrated </w:t>
      </w:r>
      <w:proofErr w:type="gramStart"/>
      <w:r w:rsidRPr="00E51AF3">
        <w:rPr>
          <w:rFonts w:cs="Arial"/>
          <w:szCs w:val="24"/>
        </w:rPr>
        <w:t>history</w:t>
      </w:r>
      <w:proofErr w:type="gramEnd"/>
      <w:r w:rsidRPr="00E51AF3">
        <w:rPr>
          <w:rFonts w:cs="Arial"/>
          <w:szCs w:val="24"/>
        </w:rPr>
        <w:t xml:space="preserve"> of critical thinking, research and organizational skills.</w:t>
      </w:r>
    </w:p>
    <w:p w14:paraId="7B928E50"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Excellent verbal, presentation and written communication skills.</w:t>
      </w:r>
    </w:p>
    <w:p w14:paraId="406A8B53"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Ability to work co-operatively in a variety of settings, exercising tact, diplomacy and patience, often in stressful situations.</w:t>
      </w:r>
    </w:p>
    <w:p w14:paraId="526FB728"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Ability to adapt to changing situations, work under pressure, and with frequent interruptions in a high-volume data environment.</w:t>
      </w:r>
    </w:p>
    <w:p w14:paraId="22D268BA" w14:textId="77777777" w:rsidR="00E51AF3" w:rsidRPr="00E51AF3" w:rsidRDefault="00E51AF3" w:rsidP="00E51AF3">
      <w:pPr>
        <w:pStyle w:val="ListParagraph"/>
        <w:numPr>
          <w:ilvl w:val="0"/>
          <w:numId w:val="29"/>
        </w:numPr>
        <w:tabs>
          <w:tab w:val="left" w:pos="720"/>
          <w:tab w:val="left" w:pos="810"/>
        </w:tabs>
        <w:rPr>
          <w:rFonts w:cs="Arial"/>
          <w:szCs w:val="24"/>
        </w:rPr>
      </w:pPr>
      <w:r w:rsidRPr="00E51AF3">
        <w:rPr>
          <w:rFonts w:cs="Arial"/>
          <w:szCs w:val="24"/>
        </w:rPr>
        <w:t>A valid Ontario (or equivalent driver’s license).</w:t>
      </w:r>
    </w:p>
    <w:p w14:paraId="76895972" w14:textId="1BC7E8D1" w:rsidR="0003560F" w:rsidRPr="00D87594" w:rsidRDefault="00E51AF3" w:rsidP="00D87594">
      <w:pPr>
        <w:pStyle w:val="ListParagraph"/>
        <w:numPr>
          <w:ilvl w:val="0"/>
          <w:numId w:val="29"/>
        </w:numPr>
        <w:tabs>
          <w:tab w:val="left" w:pos="720"/>
          <w:tab w:val="left" w:pos="810"/>
        </w:tabs>
        <w:rPr>
          <w:rFonts w:cs="Arial"/>
          <w:szCs w:val="24"/>
        </w:rPr>
      </w:pPr>
      <w:r w:rsidRPr="00E51AF3">
        <w:rPr>
          <w:rFonts w:cs="Arial"/>
          <w:szCs w:val="24"/>
        </w:rPr>
        <w:t>Some travel, weekend and evening work may be required.</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0A05022" w14:textId="77777777" w:rsidR="000F5C8D" w:rsidRPr="00EA1D2B" w:rsidRDefault="000F5C8D" w:rsidP="000F5C8D">
      <w:pPr>
        <w:pStyle w:val="Heading5"/>
        <w:rPr>
          <w:rFonts w:cs="Arial"/>
        </w:rPr>
      </w:pPr>
      <w:r w:rsidRPr="00EA1D2B">
        <w:rPr>
          <w:rFonts w:cs="Arial"/>
        </w:rPr>
        <w:t>Impact</w:t>
      </w:r>
    </w:p>
    <w:p w14:paraId="41635DB8" w14:textId="77777777" w:rsidR="00D87594" w:rsidRPr="00D87594" w:rsidRDefault="00D87594" w:rsidP="00D87594">
      <w:pPr>
        <w:pStyle w:val="ListParagraph"/>
        <w:numPr>
          <w:ilvl w:val="0"/>
          <w:numId w:val="30"/>
        </w:numPr>
        <w:rPr>
          <w:rFonts w:eastAsia="Arial" w:cs="Arial"/>
          <w:color w:val="000000" w:themeColor="text1"/>
          <w:sz w:val="22"/>
        </w:rPr>
      </w:pPr>
      <w:r w:rsidRPr="00D87594">
        <w:rPr>
          <w:rFonts w:eastAsia="Arial" w:cs="Arial"/>
          <w:color w:val="000000" w:themeColor="text1"/>
          <w:sz w:val="22"/>
        </w:rPr>
        <w:t>Failure or delay in verifying data with IRCC will result in students being denied study permits, negatively impacting international student enrolment numbers.</w:t>
      </w:r>
    </w:p>
    <w:p w14:paraId="1C0F265D" w14:textId="77777777" w:rsidR="00D87594" w:rsidRPr="00D87594" w:rsidRDefault="00D87594" w:rsidP="00D87594">
      <w:pPr>
        <w:pStyle w:val="ListParagraph"/>
        <w:numPr>
          <w:ilvl w:val="0"/>
          <w:numId w:val="30"/>
        </w:numPr>
        <w:rPr>
          <w:rFonts w:eastAsia="Arial" w:cs="Arial"/>
          <w:color w:val="000000" w:themeColor="text1"/>
          <w:sz w:val="22"/>
        </w:rPr>
      </w:pPr>
      <w:r w:rsidRPr="00D87594">
        <w:rPr>
          <w:rFonts w:eastAsia="Arial" w:cs="Arial"/>
          <w:color w:val="000000" w:themeColor="text1"/>
          <w:sz w:val="22"/>
        </w:rPr>
        <w:t>Failure or delay in communicating the scholarship application and LOA (Letter of Acceptance) verification status to students will negatively impact new international student enrolment numbers, as prospective students may go to competing institutions.</w:t>
      </w:r>
    </w:p>
    <w:p w14:paraId="50C4DBED" w14:textId="77777777" w:rsidR="000F5C8D" w:rsidRPr="00EA1D2B" w:rsidRDefault="000F5C8D" w:rsidP="000F5C8D">
      <w:pPr>
        <w:pStyle w:val="Heading5"/>
        <w:rPr>
          <w:rFonts w:cs="Arial"/>
        </w:rPr>
      </w:pPr>
      <w:r w:rsidRPr="00EA1D2B">
        <w:rPr>
          <w:rFonts w:cs="Arial"/>
        </w:rPr>
        <w:t>Communication</w:t>
      </w:r>
    </w:p>
    <w:p w14:paraId="5A817900" w14:textId="77777777" w:rsidR="00D87594" w:rsidRPr="00D87594" w:rsidRDefault="00D87594" w:rsidP="00D87594">
      <w:pPr>
        <w:rPr>
          <w:rFonts w:eastAsia="Arial" w:cs="Arial"/>
          <w:color w:val="000000" w:themeColor="text1"/>
          <w:sz w:val="22"/>
          <w:u w:val="single"/>
        </w:rPr>
      </w:pPr>
      <w:r w:rsidRPr="00D87594">
        <w:rPr>
          <w:rFonts w:eastAsia="Arial" w:cs="Arial"/>
          <w:color w:val="000000" w:themeColor="text1"/>
          <w:sz w:val="22"/>
          <w:u w:val="single"/>
        </w:rPr>
        <w:t>External Contacts:</w:t>
      </w:r>
    </w:p>
    <w:p w14:paraId="340BEB63" w14:textId="77777777" w:rsidR="00D87594" w:rsidRPr="00D87594" w:rsidRDefault="00D87594" w:rsidP="00D87594">
      <w:pPr>
        <w:pStyle w:val="ListParagraph"/>
        <w:numPr>
          <w:ilvl w:val="0"/>
          <w:numId w:val="32"/>
        </w:numPr>
        <w:shd w:val="clear" w:color="auto" w:fill="FFFFFF" w:themeFill="background1"/>
        <w:spacing w:before="240" w:after="240"/>
        <w:rPr>
          <w:rFonts w:eastAsia="Arial" w:cs="Arial"/>
          <w:color w:val="000000" w:themeColor="text1"/>
          <w:sz w:val="22"/>
        </w:rPr>
      </w:pPr>
      <w:r w:rsidRPr="00D87594">
        <w:rPr>
          <w:rFonts w:eastAsia="Arial" w:cs="Arial"/>
          <w:color w:val="000000" w:themeColor="text1"/>
          <w:sz w:val="22"/>
        </w:rPr>
        <w:t>Students—demonstrate a calm and patient approach when meeting with students who are upset when their scholarship or bursary applications are unsuccessful.</w:t>
      </w:r>
    </w:p>
    <w:p w14:paraId="48520E81" w14:textId="77777777" w:rsidR="00D87594" w:rsidRPr="00D87594" w:rsidRDefault="00D87594" w:rsidP="00D87594">
      <w:pPr>
        <w:pStyle w:val="ListParagraph"/>
        <w:numPr>
          <w:ilvl w:val="0"/>
          <w:numId w:val="32"/>
        </w:numPr>
        <w:shd w:val="clear" w:color="auto" w:fill="FFFFFF" w:themeFill="background1"/>
        <w:spacing w:before="240" w:after="240"/>
        <w:rPr>
          <w:rFonts w:eastAsia="Arial" w:cs="Arial"/>
          <w:color w:val="000000" w:themeColor="text1"/>
          <w:sz w:val="22"/>
        </w:rPr>
      </w:pPr>
      <w:r w:rsidRPr="00D87594">
        <w:rPr>
          <w:rFonts w:eastAsia="Arial" w:cs="Arial"/>
          <w:color w:val="000000" w:themeColor="text1"/>
          <w:sz w:val="22"/>
        </w:rPr>
        <w:t>Parents and student consented agents – responding to inquiries from parents regarding their children’s scholarship and bursary application while maintaining confidentiality and adherence to FIPPA and University access to information policies</w:t>
      </w:r>
    </w:p>
    <w:p w14:paraId="0F034707" w14:textId="77777777" w:rsidR="00D87594" w:rsidRPr="00D87594" w:rsidRDefault="00D87594" w:rsidP="00D87594">
      <w:pPr>
        <w:rPr>
          <w:rFonts w:eastAsia="Arial" w:cs="Arial"/>
          <w:color w:val="000000" w:themeColor="text1"/>
          <w:sz w:val="22"/>
          <w:u w:val="single"/>
        </w:rPr>
      </w:pPr>
      <w:r w:rsidRPr="00D87594">
        <w:rPr>
          <w:rFonts w:eastAsia="Arial" w:cs="Arial"/>
          <w:color w:val="000000" w:themeColor="text1"/>
          <w:sz w:val="22"/>
          <w:u w:val="single"/>
        </w:rPr>
        <w:t>Internal Contacts:</w:t>
      </w:r>
    </w:p>
    <w:p w14:paraId="0BC89B0F" w14:textId="77777777" w:rsidR="00D87594" w:rsidRPr="00D87594" w:rsidRDefault="00D87594" w:rsidP="00D87594">
      <w:pPr>
        <w:pStyle w:val="ListParagraph"/>
        <w:numPr>
          <w:ilvl w:val="0"/>
          <w:numId w:val="31"/>
        </w:numPr>
        <w:spacing w:after="0"/>
        <w:rPr>
          <w:rFonts w:eastAsia="Arial" w:cs="Arial"/>
          <w:color w:val="000000" w:themeColor="text1"/>
          <w:sz w:val="22"/>
        </w:rPr>
      </w:pPr>
      <w:r w:rsidRPr="00D87594">
        <w:rPr>
          <w:rFonts w:eastAsia="Arial" w:cs="Arial"/>
          <w:color w:val="000000" w:themeColor="text1"/>
          <w:sz w:val="22"/>
        </w:rPr>
        <w:t>Students: to provide information, direction, financial assistance, customer service</w:t>
      </w:r>
    </w:p>
    <w:p w14:paraId="29F134D0" w14:textId="77777777" w:rsidR="00D87594" w:rsidRPr="00D87594" w:rsidRDefault="00D87594" w:rsidP="00D87594">
      <w:pPr>
        <w:pStyle w:val="ListParagraph"/>
        <w:numPr>
          <w:ilvl w:val="0"/>
          <w:numId w:val="31"/>
        </w:numPr>
        <w:spacing w:after="0"/>
        <w:rPr>
          <w:rFonts w:eastAsia="Arial" w:cs="Arial"/>
          <w:color w:val="000000" w:themeColor="text1"/>
          <w:sz w:val="22"/>
        </w:rPr>
      </w:pPr>
      <w:r w:rsidRPr="00D87594">
        <w:rPr>
          <w:rFonts w:eastAsia="Arial" w:cs="Arial"/>
          <w:color w:val="000000" w:themeColor="text1"/>
          <w:sz w:val="22"/>
        </w:rPr>
        <w:t>Trent departments – to verify scholarship and bursary application status and departmental deposit information</w:t>
      </w:r>
    </w:p>
    <w:p w14:paraId="43B08BF4" w14:textId="77777777" w:rsidR="000F5C8D" w:rsidRPr="00EA1D2B" w:rsidRDefault="000F5C8D" w:rsidP="000F5C8D">
      <w:pPr>
        <w:pStyle w:val="Heading5"/>
        <w:rPr>
          <w:rFonts w:cs="Arial"/>
        </w:rPr>
      </w:pPr>
      <w:r w:rsidRPr="00EA1D2B">
        <w:rPr>
          <w:rFonts w:cs="Arial"/>
        </w:rPr>
        <w:t>Motor/ Sensory Skills</w:t>
      </w:r>
    </w:p>
    <w:p w14:paraId="1260A6EF" w14:textId="77777777" w:rsidR="00D87594" w:rsidRPr="00D87594" w:rsidRDefault="00D87594" w:rsidP="00D87594">
      <w:pPr>
        <w:rPr>
          <w:rFonts w:eastAsia="Arial" w:cs="Arial"/>
          <w:sz w:val="22"/>
        </w:rPr>
      </w:pPr>
      <w:r w:rsidRPr="00D87594">
        <w:rPr>
          <w:rFonts w:eastAsia="Arial" w:cs="Arial"/>
          <w:color w:val="000000" w:themeColor="text1"/>
          <w:sz w:val="22"/>
          <w:u w:val="single"/>
        </w:rPr>
        <w:t>Motor/Sensory Skills:</w:t>
      </w:r>
    </w:p>
    <w:p w14:paraId="20F0E748" w14:textId="77777777" w:rsidR="00D87594" w:rsidRPr="00D87594" w:rsidRDefault="00D87594" w:rsidP="00D87594">
      <w:pPr>
        <w:pStyle w:val="ListParagraph"/>
        <w:numPr>
          <w:ilvl w:val="0"/>
          <w:numId w:val="34"/>
        </w:numPr>
        <w:spacing w:after="0"/>
        <w:rPr>
          <w:rFonts w:eastAsia="Arial" w:cs="Arial"/>
          <w:sz w:val="22"/>
        </w:rPr>
      </w:pPr>
      <w:r w:rsidRPr="00D87594">
        <w:rPr>
          <w:rFonts w:eastAsia="Arial" w:cs="Arial"/>
          <w:color w:val="000000" w:themeColor="text1"/>
          <w:sz w:val="22"/>
        </w:rPr>
        <w:t>Fine motor skills required for keyboarding</w:t>
      </w:r>
    </w:p>
    <w:p w14:paraId="54E5816F" w14:textId="77777777" w:rsidR="00D87594" w:rsidRPr="00D87594" w:rsidRDefault="00D87594" w:rsidP="00D87594">
      <w:pPr>
        <w:spacing w:after="0"/>
        <w:rPr>
          <w:rFonts w:eastAsia="Arial" w:cs="Arial"/>
          <w:sz w:val="22"/>
        </w:rPr>
      </w:pPr>
    </w:p>
    <w:p w14:paraId="03A355B8" w14:textId="77777777" w:rsidR="00D87594" w:rsidRPr="00D87594" w:rsidRDefault="00D87594" w:rsidP="00D87594">
      <w:pPr>
        <w:spacing w:after="0"/>
        <w:rPr>
          <w:rFonts w:eastAsia="Arial" w:cs="Arial"/>
          <w:color w:val="000000" w:themeColor="text1"/>
          <w:sz w:val="22"/>
          <w:u w:val="single"/>
        </w:rPr>
      </w:pPr>
      <w:r w:rsidRPr="00D87594">
        <w:rPr>
          <w:rFonts w:eastAsia="Arial" w:cs="Arial"/>
          <w:color w:val="000000" w:themeColor="text1"/>
          <w:sz w:val="22"/>
          <w:u w:val="single"/>
        </w:rPr>
        <w:t>Sensory Skills:</w:t>
      </w:r>
    </w:p>
    <w:p w14:paraId="2C1C37E1" w14:textId="77777777" w:rsidR="00D87594" w:rsidRPr="00D87594" w:rsidRDefault="00D87594" w:rsidP="00D87594">
      <w:pPr>
        <w:pStyle w:val="ListParagraph"/>
        <w:numPr>
          <w:ilvl w:val="0"/>
          <w:numId w:val="33"/>
        </w:numPr>
        <w:spacing w:after="0"/>
        <w:rPr>
          <w:rFonts w:eastAsia="Arial" w:cs="Arial"/>
          <w:color w:val="000000" w:themeColor="text1"/>
          <w:sz w:val="22"/>
        </w:rPr>
      </w:pPr>
      <w:r w:rsidRPr="00D87594">
        <w:rPr>
          <w:rFonts w:eastAsia="Arial" w:cs="Arial"/>
          <w:color w:val="000000" w:themeColor="text1"/>
          <w:sz w:val="22"/>
        </w:rPr>
        <w:t xml:space="preserve">Extensive use of </w:t>
      </w:r>
      <w:proofErr w:type="gramStart"/>
      <w:r w:rsidRPr="00D87594">
        <w:rPr>
          <w:rFonts w:eastAsia="Arial" w:cs="Arial"/>
          <w:color w:val="000000" w:themeColor="text1"/>
          <w:sz w:val="22"/>
        </w:rPr>
        <w:t>computer</w:t>
      </w:r>
      <w:proofErr w:type="gramEnd"/>
    </w:p>
    <w:p w14:paraId="519889E1" w14:textId="77777777" w:rsidR="00D87594" w:rsidRPr="00D87594" w:rsidRDefault="00D87594" w:rsidP="00D87594">
      <w:pPr>
        <w:pStyle w:val="ListParagraph"/>
        <w:numPr>
          <w:ilvl w:val="0"/>
          <w:numId w:val="33"/>
        </w:numPr>
        <w:spacing w:after="0"/>
        <w:rPr>
          <w:rFonts w:eastAsia="Arial" w:cs="Arial"/>
          <w:color w:val="000000" w:themeColor="text1"/>
          <w:sz w:val="22"/>
        </w:rPr>
      </w:pPr>
      <w:r w:rsidRPr="00D87594">
        <w:rPr>
          <w:rFonts w:eastAsia="Arial" w:cs="Arial"/>
          <w:color w:val="000000" w:themeColor="text1"/>
          <w:sz w:val="22"/>
        </w:rPr>
        <w:t>Attention to details</w:t>
      </w:r>
    </w:p>
    <w:p w14:paraId="63EE6017" w14:textId="77777777" w:rsidR="00D87594" w:rsidRPr="00D87594" w:rsidRDefault="00D87594" w:rsidP="00D87594">
      <w:pPr>
        <w:pStyle w:val="ListParagraph"/>
        <w:numPr>
          <w:ilvl w:val="0"/>
          <w:numId w:val="33"/>
        </w:numPr>
        <w:spacing w:after="0"/>
        <w:rPr>
          <w:rFonts w:eastAsia="Arial" w:cs="Arial"/>
          <w:color w:val="000000" w:themeColor="text1"/>
          <w:sz w:val="22"/>
        </w:rPr>
      </w:pPr>
      <w:r w:rsidRPr="00D87594">
        <w:rPr>
          <w:rFonts w:eastAsia="Arial" w:cs="Arial"/>
          <w:color w:val="000000" w:themeColor="text1"/>
          <w:sz w:val="22"/>
        </w:rPr>
        <w:t>Constantly switching screens to access data</w:t>
      </w:r>
    </w:p>
    <w:p w14:paraId="6E807E85" w14:textId="77777777" w:rsidR="000F5C8D" w:rsidRPr="00EA1D2B" w:rsidRDefault="000F5C8D" w:rsidP="000F5C8D">
      <w:pPr>
        <w:pStyle w:val="Heading5"/>
        <w:rPr>
          <w:rFonts w:cs="Arial"/>
        </w:rPr>
      </w:pPr>
      <w:r w:rsidRPr="00EA1D2B">
        <w:rPr>
          <w:rFonts w:cs="Arial"/>
        </w:rPr>
        <w:t>Effort</w:t>
      </w:r>
    </w:p>
    <w:p w14:paraId="00935137" w14:textId="77777777" w:rsidR="00D87594" w:rsidRPr="00D87594" w:rsidRDefault="00D87594" w:rsidP="00D87594">
      <w:pPr>
        <w:spacing w:after="0"/>
        <w:rPr>
          <w:rFonts w:eastAsia="Arial" w:cs="Arial"/>
          <w:color w:val="000000" w:themeColor="text1"/>
          <w:sz w:val="22"/>
          <w:u w:val="single"/>
        </w:rPr>
      </w:pPr>
      <w:r w:rsidRPr="00D87594">
        <w:rPr>
          <w:rFonts w:eastAsia="Arial" w:cs="Arial"/>
          <w:color w:val="000000" w:themeColor="text1"/>
          <w:sz w:val="22"/>
          <w:u w:val="single"/>
        </w:rPr>
        <w:t>Mental Effort:</w:t>
      </w:r>
    </w:p>
    <w:p w14:paraId="2E9F5444" w14:textId="77777777" w:rsidR="00D87594" w:rsidRPr="00D87594" w:rsidRDefault="00D87594" w:rsidP="00D87594">
      <w:pPr>
        <w:pStyle w:val="ListParagraph"/>
        <w:numPr>
          <w:ilvl w:val="0"/>
          <w:numId w:val="36"/>
        </w:numPr>
        <w:spacing w:after="0"/>
        <w:rPr>
          <w:rFonts w:eastAsia="Arial" w:cs="Arial"/>
          <w:color w:val="000000" w:themeColor="text1"/>
          <w:sz w:val="22"/>
        </w:rPr>
      </w:pPr>
      <w:r w:rsidRPr="00D87594">
        <w:rPr>
          <w:rFonts w:eastAsia="Arial" w:cs="Arial"/>
          <w:color w:val="000000" w:themeColor="text1"/>
          <w:sz w:val="22"/>
        </w:rPr>
        <w:t>Ability to shift priorities with frequent interruptions</w:t>
      </w:r>
    </w:p>
    <w:p w14:paraId="317091C4" w14:textId="77777777" w:rsidR="00D87594" w:rsidRPr="00D87594" w:rsidRDefault="00D87594" w:rsidP="00D87594">
      <w:pPr>
        <w:pStyle w:val="ListParagraph"/>
        <w:numPr>
          <w:ilvl w:val="0"/>
          <w:numId w:val="36"/>
        </w:numPr>
        <w:spacing w:after="0"/>
        <w:rPr>
          <w:rFonts w:eastAsia="Arial" w:cs="Arial"/>
          <w:color w:val="000000" w:themeColor="text1"/>
          <w:sz w:val="22"/>
        </w:rPr>
      </w:pPr>
      <w:r w:rsidRPr="00D87594">
        <w:rPr>
          <w:rFonts w:eastAsia="Arial" w:cs="Arial"/>
          <w:color w:val="000000" w:themeColor="text1"/>
          <w:sz w:val="22"/>
        </w:rPr>
        <w:t>Ability to maintain composure with complaints and abuse from students and their supporters who appeal to scholarship or bursary decisions</w:t>
      </w:r>
    </w:p>
    <w:p w14:paraId="4694E21C" w14:textId="77777777" w:rsidR="00D87594" w:rsidRPr="00D87594" w:rsidRDefault="00D87594" w:rsidP="00D87594">
      <w:pPr>
        <w:pStyle w:val="ListParagraph"/>
        <w:numPr>
          <w:ilvl w:val="0"/>
          <w:numId w:val="36"/>
        </w:numPr>
        <w:spacing w:after="0"/>
        <w:rPr>
          <w:rFonts w:eastAsia="Arial" w:cs="Arial"/>
          <w:color w:val="000000" w:themeColor="text1"/>
          <w:sz w:val="22"/>
        </w:rPr>
      </w:pPr>
      <w:r w:rsidRPr="00D87594">
        <w:rPr>
          <w:rFonts w:eastAsia="Arial" w:cs="Arial"/>
          <w:color w:val="000000" w:themeColor="text1"/>
          <w:sz w:val="22"/>
        </w:rPr>
        <w:t>Reading disturbing bursary request submissions (i.e. assault, death, suicide)</w:t>
      </w:r>
    </w:p>
    <w:p w14:paraId="58B31C75" w14:textId="77777777" w:rsidR="00D87594" w:rsidRPr="00D87594" w:rsidRDefault="00D87594" w:rsidP="00D87594">
      <w:pPr>
        <w:pStyle w:val="ListParagraph"/>
        <w:numPr>
          <w:ilvl w:val="0"/>
          <w:numId w:val="36"/>
        </w:numPr>
        <w:spacing w:after="0"/>
        <w:rPr>
          <w:rFonts w:eastAsia="Arial" w:cs="Arial"/>
          <w:color w:val="000000" w:themeColor="text1"/>
          <w:sz w:val="22"/>
        </w:rPr>
      </w:pPr>
      <w:r w:rsidRPr="00D87594">
        <w:rPr>
          <w:rFonts w:eastAsia="Arial" w:cs="Arial"/>
          <w:color w:val="000000" w:themeColor="text1"/>
          <w:sz w:val="22"/>
        </w:rPr>
        <w:t>Maintain professionalism and sound judgement in mentally demanding situations to listen to students who are desperate for bursaries</w:t>
      </w:r>
    </w:p>
    <w:p w14:paraId="6A579336" w14:textId="77777777" w:rsidR="00D87594" w:rsidRPr="00D87594" w:rsidRDefault="00D87594" w:rsidP="00D87594">
      <w:pPr>
        <w:spacing w:after="0"/>
        <w:rPr>
          <w:rFonts w:eastAsia="Arial" w:cs="Arial"/>
          <w:color w:val="000000" w:themeColor="text1"/>
          <w:sz w:val="22"/>
        </w:rPr>
      </w:pPr>
    </w:p>
    <w:p w14:paraId="3CB76F3C" w14:textId="7C4E100A" w:rsidR="00D87594" w:rsidRPr="00D87594" w:rsidRDefault="00D87594" w:rsidP="00D87594">
      <w:pPr>
        <w:spacing w:after="0"/>
        <w:rPr>
          <w:rFonts w:eastAsia="Arial" w:cs="Arial"/>
          <w:color w:val="000000" w:themeColor="text1"/>
          <w:sz w:val="22"/>
          <w:u w:val="single"/>
        </w:rPr>
      </w:pPr>
      <w:r w:rsidRPr="00D87594">
        <w:rPr>
          <w:rFonts w:eastAsia="Arial" w:cs="Arial"/>
          <w:color w:val="000000" w:themeColor="text1"/>
          <w:sz w:val="22"/>
          <w:u w:val="single"/>
        </w:rPr>
        <w:t>Physical Effort:</w:t>
      </w:r>
    </w:p>
    <w:p w14:paraId="1DAF2762" w14:textId="79C100F1" w:rsidR="000F5C8D" w:rsidRPr="00D87594" w:rsidRDefault="00D87594" w:rsidP="00D87594">
      <w:pPr>
        <w:pStyle w:val="ListParagraph"/>
        <w:numPr>
          <w:ilvl w:val="0"/>
          <w:numId w:val="35"/>
        </w:numPr>
        <w:spacing w:after="0"/>
        <w:rPr>
          <w:rFonts w:eastAsia="Arial" w:cs="Arial"/>
          <w:color w:val="000000" w:themeColor="text1"/>
          <w:sz w:val="22"/>
        </w:rPr>
      </w:pPr>
      <w:r w:rsidRPr="00D87594">
        <w:rPr>
          <w:rFonts w:eastAsia="Arial" w:cs="Arial"/>
          <w:color w:val="000000" w:themeColor="text1"/>
          <w:sz w:val="22"/>
        </w:rPr>
        <w:t>Keyboarding and reading on screens for extended periods of time</w:t>
      </w:r>
    </w:p>
    <w:p w14:paraId="63869B56" w14:textId="77777777" w:rsidR="000F5C8D" w:rsidRPr="00EA1D2B" w:rsidRDefault="000F5C8D" w:rsidP="000F5C8D">
      <w:pPr>
        <w:pStyle w:val="Heading5"/>
        <w:rPr>
          <w:rFonts w:cs="Arial"/>
          <w:sz w:val="22"/>
        </w:rPr>
      </w:pPr>
      <w:r w:rsidRPr="00EA1D2B">
        <w:rPr>
          <w:rFonts w:cs="Arial"/>
        </w:rPr>
        <w:t>Working Conditions</w:t>
      </w:r>
    </w:p>
    <w:p w14:paraId="77D1350F" w14:textId="77777777" w:rsidR="00D87594" w:rsidRPr="00D87594" w:rsidRDefault="00D87594" w:rsidP="00D87594">
      <w:pPr>
        <w:spacing w:after="0"/>
        <w:rPr>
          <w:rFonts w:eastAsia="Arial" w:cs="Arial"/>
          <w:color w:val="000000" w:themeColor="text1"/>
          <w:sz w:val="22"/>
        </w:rPr>
      </w:pPr>
      <w:r w:rsidRPr="00D87594">
        <w:rPr>
          <w:rFonts w:eastAsia="Arial" w:cs="Arial"/>
          <w:color w:val="000000" w:themeColor="text1"/>
          <w:sz w:val="22"/>
          <w:u w:val="single"/>
        </w:rPr>
        <w:t>Psychological</w:t>
      </w:r>
      <w:r w:rsidRPr="00D87594">
        <w:rPr>
          <w:rFonts w:eastAsia="Arial" w:cs="Arial"/>
          <w:color w:val="000000" w:themeColor="text1"/>
          <w:sz w:val="22"/>
        </w:rPr>
        <w:t>:</w:t>
      </w:r>
    </w:p>
    <w:p w14:paraId="2FED867F" w14:textId="77777777" w:rsidR="00D87594" w:rsidRPr="00D87594" w:rsidRDefault="00D87594" w:rsidP="00D87594">
      <w:pPr>
        <w:pStyle w:val="ListParagraph"/>
        <w:numPr>
          <w:ilvl w:val="0"/>
          <w:numId w:val="38"/>
        </w:numPr>
        <w:spacing w:after="0"/>
        <w:rPr>
          <w:rFonts w:eastAsia="Arial" w:cs="Arial"/>
          <w:color w:val="000000" w:themeColor="text1"/>
          <w:sz w:val="22"/>
        </w:rPr>
      </w:pPr>
      <w:r w:rsidRPr="00D87594">
        <w:rPr>
          <w:rFonts w:eastAsia="Arial" w:cs="Arial"/>
          <w:color w:val="000000" w:themeColor="text1"/>
          <w:sz w:val="22"/>
        </w:rPr>
        <w:t>Stress resulting from addressing financial needs of frustrated and confrontational students and their supporters</w:t>
      </w:r>
    </w:p>
    <w:p w14:paraId="464D8E54" w14:textId="77777777" w:rsidR="00D87594" w:rsidRPr="00D87594" w:rsidRDefault="00D87594" w:rsidP="00D87594">
      <w:pPr>
        <w:pStyle w:val="ListParagraph"/>
        <w:numPr>
          <w:ilvl w:val="0"/>
          <w:numId w:val="38"/>
        </w:numPr>
        <w:spacing w:after="0"/>
        <w:rPr>
          <w:rFonts w:eastAsia="Arial" w:cs="Arial"/>
          <w:color w:val="000000" w:themeColor="text1"/>
          <w:sz w:val="22"/>
        </w:rPr>
      </w:pPr>
      <w:r w:rsidRPr="00D87594">
        <w:rPr>
          <w:rFonts w:eastAsia="Arial" w:cs="Arial"/>
          <w:color w:val="000000" w:themeColor="text1"/>
          <w:sz w:val="22"/>
        </w:rPr>
        <w:lastRenderedPageBreak/>
        <w:t>Multiple competing demands</w:t>
      </w:r>
    </w:p>
    <w:p w14:paraId="2859FE57" w14:textId="77777777" w:rsidR="00D87594" w:rsidRPr="00D87594" w:rsidRDefault="00D87594" w:rsidP="00D87594">
      <w:pPr>
        <w:pStyle w:val="ListParagraph"/>
        <w:numPr>
          <w:ilvl w:val="0"/>
          <w:numId w:val="38"/>
        </w:numPr>
        <w:spacing w:after="0"/>
        <w:rPr>
          <w:rFonts w:eastAsia="Arial" w:cs="Arial"/>
          <w:color w:val="000000" w:themeColor="text1"/>
          <w:sz w:val="22"/>
        </w:rPr>
      </w:pPr>
      <w:r w:rsidRPr="00D87594">
        <w:rPr>
          <w:rFonts w:eastAsia="Arial" w:cs="Arial"/>
          <w:color w:val="000000" w:themeColor="text1"/>
          <w:sz w:val="22"/>
        </w:rPr>
        <w:t>Exercise discretion, tact and empathy to students in crises or stressful situations</w:t>
      </w:r>
    </w:p>
    <w:p w14:paraId="1F7F1092" w14:textId="77777777" w:rsidR="00D87594" w:rsidRPr="00D87594" w:rsidRDefault="00D87594" w:rsidP="00D87594">
      <w:pPr>
        <w:pStyle w:val="ListParagraph"/>
        <w:numPr>
          <w:ilvl w:val="0"/>
          <w:numId w:val="38"/>
        </w:numPr>
        <w:spacing w:after="0"/>
        <w:rPr>
          <w:rFonts w:eastAsia="Arial" w:cs="Arial"/>
          <w:color w:val="000000" w:themeColor="text1"/>
          <w:sz w:val="22"/>
        </w:rPr>
      </w:pPr>
      <w:r w:rsidRPr="00D87594">
        <w:rPr>
          <w:rFonts w:eastAsia="Arial" w:cs="Arial"/>
          <w:color w:val="000000" w:themeColor="text1"/>
          <w:sz w:val="22"/>
        </w:rPr>
        <w:t>Dealing with complaints and public criticism</w:t>
      </w:r>
    </w:p>
    <w:p w14:paraId="68AB7705" w14:textId="77777777" w:rsidR="00D87594" w:rsidRPr="00D87594" w:rsidRDefault="00D87594" w:rsidP="00D87594">
      <w:pPr>
        <w:spacing w:after="0"/>
        <w:rPr>
          <w:rFonts w:eastAsia="Arial" w:cs="Arial"/>
          <w:color w:val="000000" w:themeColor="text1"/>
          <w:sz w:val="22"/>
        </w:rPr>
      </w:pPr>
    </w:p>
    <w:p w14:paraId="1501EDAF" w14:textId="77777777" w:rsidR="00D87594" w:rsidRPr="00D87594" w:rsidRDefault="00D87594" w:rsidP="00D87594">
      <w:pPr>
        <w:spacing w:after="0"/>
        <w:rPr>
          <w:rFonts w:eastAsia="Arial" w:cs="Arial"/>
          <w:color w:val="000000" w:themeColor="text1"/>
          <w:sz w:val="22"/>
        </w:rPr>
      </w:pPr>
      <w:r w:rsidRPr="00D87594">
        <w:rPr>
          <w:rFonts w:eastAsia="Arial" w:cs="Arial"/>
          <w:color w:val="000000" w:themeColor="text1"/>
          <w:sz w:val="22"/>
          <w:u w:val="single"/>
        </w:rPr>
        <w:t>Physical</w:t>
      </w:r>
      <w:r w:rsidRPr="00D87594">
        <w:rPr>
          <w:rFonts w:eastAsia="Arial" w:cs="Arial"/>
          <w:color w:val="000000" w:themeColor="text1"/>
          <w:sz w:val="22"/>
        </w:rPr>
        <w:t>:</w:t>
      </w:r>
    </w:p>
    <w:p w14:paraId="06081783" w14:textId="77777777" w:rsidR="00D87594" w:rsidRPr="00D87594" w:rsidRDefault="00D87594" w:rsidP="00D87594">
      <w:pPr>
        <w:pStyle w:val="ListParagraph"/>
        <w:numPr>
          <w:ilvl w:val="0"/>
          <w:numId w:val="37"/>
        </w:numPr>
        <w:spacing w:after="0"/>
        <w:rPr>
          <w:rFonts w:eastAsia="Arial" w:cs="Arial"/>
          <w:color w:val="000000" w:themeColor="text1"/>
          <w:sz w:val="22"/>
        </w:rPr>
      </w:pPr>
      <w:r w:rsidRPr="00D87594">
        <w:rPr>
          <w:rFonts w:eastAsia="Arial" w:cs="Arial"/>
          <w:color w:val="000000" w:themeColor="text1"/>
          <w:sz w:val="22"/>
        </w:rPr>
        <w:t xml:space="preserve">Working in </w:t>
      </w:r>
      <w:proofErr w:type="gramStart"/>
      <w:r w:rsidRPr="00D87594">
        <w:rPr>
          <w:rFonts w:eastAsia="Arial" w:cs="Arial"/>
          <w:color w:val="000000" w:themeColor="text1"/>
          <w:sz w:val="22"/>
        </w:rPr>
        <w:t>general</w:t>
      </w:r>
      <w:proofErr w:type="gramEnd"/>
      <w:r w:rsidRPr="00D87594">
        <w:rPr>
          <w:rFonts w:eastAsia="Arial" w:cs="Arial"/>
          <w:color w:val="000000" w:themeColor="text1"/>
          <w:sz w:val="22"/>
        </w:rPr>
        <w:t xml:space="preserve"> office environment on campus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mbria"/>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5ECCE0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92E45" w:rsidRPr="00592E45">
              <w:rPr>
                <w:rFonts w:cs="Arial"/>
                <w:i/>
                <w:iCs/>
                <w:color w:val="808080" w:themeColor="background1" w:themeShade="80"/>
                <w:sz w:val="18"/>
                <w:szCs w:val="18"/>
              </w:rPr>
              <w:t>A-492 | VIP: 1961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92E45">
              <w:rPr>
                <w:rFonts w:cs="Arial"/>
                <w:i/>
                <w:iCs/>
                <w:color w:val="808080" w:themeColor="background1" w:themeShade="80"/>
                <w:sz w:val="18"/>
                <w:szCs w:val="18"/>
              </w:rPr>
              <w:t>December 2</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1B5C"/>
    <w:multiLevelType w:val="hybridMultilevel"/>
    <w:tmpl w:val="FFFFFFFF"/>
    <w:lvl w:ilvl="0" w:tplc="B9EAEAA0">
      <w:start w:val="1"/>
      <w:numFmt w:val="bullet"/>
      <w:lvlText w:val=""/>
      <w:lvlJc w:val="left"/>
      <w:pPr>
        <w:ind w:left="720" w:hanging="360"/>
      </w:pPr>
      <w:rPr>
        <w:rFonts w:ascii="Symbol" w:hAnsi="Symbol" w:hint="default"/>
      </w:rPr>
    </w:lvl>
    <w:lvl w:ilvl="1" w:tplc="8014199E">
      <w:start w:val="1"/>
      <w:numFmt w:val="bullet"/>
      <w:lvlText w:val="o"/>
      <w:lvlJc w:val="left"/>
      <w:pPr>
        <w:ind w:left="1440" w:hanging="360"/>
      </w:pPr>
      <w:rPr>
        <w:rFonts w:ascii="Courier New" w:hAnsi="Courier New" w:hint="default"/>
      </w:rPr>
    </w:lvl>
    <w:lvl w:ilvl="2" w:tplc="10A4A130">
      <w:start w:val="1"/>
      <w:numFmt w:val="bullet"/>
      <w:lvlText w:val=""/>
      <w:lvlJc w:val="left"/>
      <w:pPr>
        <w:ind w:left="2160" w:hanging="360"/>
      </w:pPr>
      <w:rPr>
        <w:rFonts w:ascii="Wingdings" w:hAnsi="Wingdings" w:hint="default"/>
      </w:rPr>
    </w:lvl>
    <w:lvl w:ilvl="3" w:tplc="1D92BEB2">
      <w:start w:val="1"/>
      <w:numFmt w:val="bullet"/>
      <w:lvlText w:val=""/>
      <w:lvlJc w:val="left"/>
      <w:pPr>
        <w:ind w:left="2880" w:hanging="360"/>
      </w:pPr>
      <w:rPr>
        <w:rFonts w:ascii="Symbol" w:hAnsi="Symbol" w:hint="default"/>
      </w:rPr>
    </w:lvl>
    <w:lvl w:ilvl="4" w:tplc="5E7E9204">
      <w:start w:val="1"/>
      <w:numFmt w:val="bullet"/>
      <w:lvlText w:val="o"/>
      <w:lvlJc w:val="left"/>
      <w:pPr>
        <w:ind w:left="3600" w:hanging="360"/>
      </w:pPr>
      <w:rPr>
        <w:rFonts w:ascii="Courier New" w:hAnsi="Courier New" w:hint="default"/>
      </w:rPr>
    </w:lvl>
    <w:lvl w:ilvl="5" w:tplc="18968D0E">
      <w:start w:val="1"/>
      <w:numFmt w:val="bullet"/>
      <w:lvlText w:val=""/>
      <w:lvlJc w:val="left"/>
      <w:pPr>
        <w:ind w:left="4320" w:hanging="360"/>
      </w:pPr>
      <w:rPr>
        <w:rFonts w:ascii="Wingdings" w:hAnsi="Wingdings" w:hint="default"/>
      </w:rPr>
    </w:lvl>
    <w:lvl w:ilvl="6" w:tplc="EEC8F7F8">
      <w:start w:val="1"/>
      <w:numFmt w:val="bullet"/>
      <w:lvlText w:val=""/>
      <w:lvlJc w:val="left"/>
      <w:pPr>
        <w:ind w:left="5040" w:hanging="360"/>
      </w:pPr>
      <w:rPr>
        <w:rFonts w:ascii="Symbol" w:hAnsi="Symbol" w:hint="default"/>
      </w:rPr>
    </w:lvl>
    <w:lvl w:ilvl="7" w:tplc="959620E6">
      <w:start w:val="1"/>
      <w:numFmt w:val="bullet"/>
      <w:lvlText w:val="o"/>
      <w:lvlJc w:val="left"/>
      <w:pPr>
        <w:ind w:left="5760" w:hanging="360"/>
      </w:pPr>
      <w:rPr>
        <w:rFonts w:ascii="Courier New" w:hAnsi="Courier New" w:hint="default"/>
      </w:rPr>
    </w:lvl>
    <w:lvl w:ilvl="8" w:tplc="7E7CC5C4">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B379344"/>
    <w:multiLevelType w:val="hybridMultilevel"/>
    <w:tmpl w:val="FFFFFFFF"/>
    <w:lvl w:ilvl="0" w:tplc="B4E68B40">
      <w:start w:val="1"/>
      <w:numFmt w:val="bullet"/>
      <w:lvlText w:val=""/>
      <w:lvlJc w:val="left"/>
      <w:pPr>
        <w:ind w:left="720" w:hanging="360"/>
      </w:pPr>
      <w:rPr>
        <w:rFonts w:ascii="Symbol" w:hAnsi="Symbol" w:hint="default"/>
      </w:rPr>
    </w:lvl>
    <w:lvl w:ilvl="1" w:tplc="B8FC3D46">
      <w:start w:val="1"/>
      <w:numFmt w:val="bullet"/>
      <w:lvlText w:val="o"/>
      <w:lvlJc w:val="left"/>
      <w:pPr>
        <w:ind w:left="1440" w:hanging="360"/>
      </w:pPr>
      <w:rPr>
        <w:rFonts w:ascii="Courier New" w:hAnsi="Courier New" w:hint="default"/>
      </w:rPr>
    </w:lvl>
    <w:lvl w:ilvl="2" w:tplc="2778A8AE">
      <w:start w:val="1"/>
      <w:numFmt w:val="bullet"/>
      <w:lvlText w:val=""/>
      <w:lvlJc w:val="left"/>
      <w:pPr>
        <w:ind w:left="2160" w:hanging="360"/>
      </w:pPr>
      <w:rPr>
        <w:rFonts w:ascii="Wingdings" w:hAnsi="Wingdings" w:hint="default"/>
      </w:rPr>
    </w:lvl>
    <w:lvl w:ilvl="3" w:tplc="D062B6D2">
      <w:start w:val="1"/>
      <w:numFmt w:val="bullet"/>
      <w:lvlText w:val=""/>
      <w:lvlJc w:val="left"/>
      <w:pPr>
        <w:ind w:left="2880" w:hanging="360"/>
      </w:pPr>
      <w:rPr>
        <w:rFonts w:ascii="Symbol" w:hAnsi="Symbol" w:hint="default"/>
      </w:rPr>
    </w:lvl>
    <w:lvl w:ilvl="4" w:tplc="1F902F9E">
      <w:start w:val="1"/>
      <w:numFmt w:val="bullet"/>
      <w:lvlText w:val="o"/>
      <w:lvlJc w:val="left"/>
      <w:pPr>
        <w:ind w:left="3600" w:hanging="360"/>
      </w:pPr>
      <w:rPr>
        <w:rFonts w:ascii="Courier New" w:hAnsi="Courier New" w:hint="default"/>
      </w:rPr>
    </w:lvl>
    <w:lvl w:ilvl="5" w:tplc="3B569DF6">
      <w:start w:val="1"/>
      <w:numFmt w:val="bullet"/>
      <w:lvlText w:val=""/>
      <w:lvlJc w:val="left"/>
      <w:pPr>
        <w:ind w:left="4320" w:hanging="360"/>
      </w:pPr>
      <w:rPr>
        <w:rFonts w:ascii="Wingdings" w:hAnsi="Wingdings" w:hint="default"/>
      </w:rPr>
    </w:lvl>
    <w:lvl w:ilvl="6" w:tplc="734A707A">
      <w:start w:val="1"/>
      <w:numFmt w:val="bullet"/>
      <w:lvlText w:val=""/>
      <w:lvlJc w:val="left"/>
      <w:pPr>
        <w:ind w:left="5040" w:hanging="360"/>
      </w:pPr>
      <w:rPr>
        <w:rFonts w:ascii="Symbol" w:hAnsi="Symbol" w:hint="default"/>
      </w:rPr>
    </w:lvl>
    <w:lvl w:ilvl="7" w:tplc="7EAE5258">
      <w:start w:val="1"/>
      <w:numFmt w:val="bullet"/>
      <w:lvlText w:val="o"/>
      <w:lvlJc w:val="left"/>
      <w:pPr>
        <w:ind w:left="5760" w:hanging="360"/>
      </w:pPr>
      <w:rPr>
        <w:rFonts w:ascii="Courier New" w:hAnsi="Courier New" w:hint="default"/>
      </w:rPr>
    </w:lvl>
    <w:lvl w:ilvl="8" w:tplc="8C82F650">
      <w:start w:val="1"/>
      <w:numFmt w:val="bullet"/>
      <w:lvlText w:val=""/>
      <w:lvlJc w:val="left"/>
      <w:pPr>
        <w:ind w:left="648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3BC592"/>
    <w:multiLevelType w:val="hybridMultilevel"/>
    <w:tmpl w:val="FFFFFFFF"/>
    <w:lvl w:ilvl="0" w:tplc="D818D06E">
      <w:start w:val="1"/>
      <w:numFmt w:val="bullet"/>
      <w:lvlText w:val=""/>
      <w:lvlJc w:val="left"/>
      <w:pPr>
        <w:ind w:left="720" w:hanging="360"/>
      </w:pPr>
      <w:rPr>
        <w:rFonts w:ascii="Symbol" w:hAnsi="Symbol" w:hint="default"/>
      </w:rPr>
    </w:lvl>
    <w:lvl w:ilvl="1" w:tplc="97EA5210">
      <w:start w:val="1"/>
      <w:numFmt w:val="bullet"/>
      <w:lvlText w:val="o"/>
      <w:lvlJc w:val="left"/>
      <w:pPr>
        <w:ind w:left="1440" w:hanging="360"/>
      </w:pPr>
      <w:rPr>
        <w:rFonts w:ascii="Courier New" w:hAnsi="Courier New" w:hint="default"/>
      </w:rPr>
    </w:lvl>
    <w:lvl w:ilvl="2" w:tplc="7E948B94">
      <w:start w:val="1"/>
      <w:numFmt w:val="bullet"/>
      <w:lvlText w:val=""/>
      <w:lvlJc w:val="left"/>
      <w:pPr>
        <w:ind w:left="2160" w:hanging="360"/>
      </w:pPr>
      <w:rPr>
        <w:rFonts w:ascii="Wingdings" w:hAnsi="Wingdings" w:hint="default"/>
      </w:rPr>
    </w:lvl>
    <w:lvl w:ilvl="3" w:tplc="2B8E6F7A">
      <w:start w:val="1"/>
      <w:numFmt w:val="bullet"/>
      <w:lvlText w:val=""/>
      <w:lvlJc w:val="left"/>
      <w:pPr>
        <w:ind w:left="2880" w:hanging="360"/>
      </w:pPr>
      <w:rPr>
        <w:rFonts w:ascii="Symbol" w:hAnsi="Symbol" w:hint="default"/>
      </w:rPr>
    </w:lvl>
    <w:lvl w:ilvl="4" w:tplc="3838300C">
      <w:start w:val="1"/>
      <w:numFmt w:val="bullet"/>
      <w:lvlText w:val="o"/>
      <w:lvlJc w:val="left"/>
      <w:pPr>
        <w:ind w:left="3600" w:hanging="360"/>
      </w:pPr>
      <w:rPr>
        <w:rFonts w:ascii="Courier New" w:hAnsi="Courier New" w:hint="default"/>
      </w:rPr>
    </w:lvl>
    <w:lvl w:ilvl="5" w:tplc="9F028054">
      <w:start w:val="1"/>
      <w:numFmt w:val="bullet"/>
      <w:lvlText w:val=""/>
      <w:lvlJc w:val="left"/>
      <w:pPr>
        <w:ind w:left="4320" w:hanging="360"/>
      </w:pPr>
      <w:rPr>
        <w:rFonts w:ascii="Wingdings" w:hAnsi="Wingdings" w:hint="default"/>
      </w:rPr>
    </w:lvl>
    <w:lvl w:ilvl="6" w:tplc="B9AA4732">
      <w:start w:val="1"/>
      <w:numFmt w:val="bullet"/>
      <w:lvlText w:val=""/>
      <w:lvlJc w:val="left"/>
      <w:pPr>
        <w:ind w:left="5040" w:hanging="360"/>
      </w:pPr>
      <w:rPr>
        <w:rFonts w:ascii="Symbol" w:hAnsi="Symbol" w:hint="default"/>
      </w:rPr>
    </w:lvl>
    <w:lvl w:ilvl="7" w:tplc="A268E6A4">
      <w:start w:val="1"/>
      <w:numFmt w:val="bullet"/>
      <w:lvlText w:val="o"/>
      <w:lvlJc w:val="left"/>
      <w:pPr>
        <w:ind w:left="5760" w:hanging="360"/>
      </w:pPr>
      <w:rPr>
        <w:rFonts w:ascii="Courier New" w:hAnsi="Courier New" w:hint="default"/>
      </w:rPr>
    </w:lvl>
    <w:lvl w:ilvl="8" w:tplc="E7D456E2">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3DC5B815"/>
    <w:multiLevelType w:val="hybridMultilevel"/>
    <w:tmpl w:val="C0E0E19C"/>
    <w:lvl w:ilvl="0" w:tplc="CE6A3544">
      <w:start w:val="1"/>
      <w:numFmt w:val="bullet"/>
      <w:lvlText w:val=""/>
      <w:lvlJc w:val="left"/>
      <w:pPr>
        <w:ind w:left="720" w:hanging="360"/>
      </w:pPr>
      <w:rPr>
        <w:rFonts w:ascii="Symbol" w:hAnsi="Symbol" w:hint="default"/>
      </w:rPr>
    </w:lvl>
    <w:lvl w:ilvl="1" w:tplc="C296A600">
      <w:start w:val="1"/>
      <w:numFmt w:val="bullet"/>
      <w:lvlText w:val="o"/>
      <w:lvlJc w:val="left"/>
      <w:pPr>
        <w:ind w:left="1440" w:hanging="360"/>
      </w:pPr>
      <w:rPr>
        <w:rFonts w:ascii="Courier New" w:hAnsi="Courier New" w:hint="default"/>
      </w:rPr>
    </w:lvl>
    <w:lvl w:ilvl="2" w:tplc="E3F867BE">
      <w:start w:val="1"/>
      <w:numFmt w:val="bullet"/>
      <w:lvlText w:val=""/>
      <w:lvlJc w:val="left"/>
      <w:pPr>
        <w:ind w:left="2160" w:hanging="360"/>
      </w:pPr>
      <w:rPr>
        <w:rFonts w:ascii="Wingdings" w:hAnsi="Wingdings" w:hint="default"/>
      </w:rPr>
    </w:lvl>
    <w:lvl w:ilvl="3" w:tplc="44246664">
      <w:start w:val="1"/>
      <w:numFmt w:val="bullet"/>
      <w:lvlText w:val=""/>
      <w:lvlJc w:val="left"/>
      <w:pPr>
        <w:ind w:left="2880" w:hanging="360"/>
      </w:pPr>
      <w:rPr>
        <w:rFonts w:ascii="Symbol" w:hAnsi="Symbol" w:hint="default"/>
      </w:rPr>
    </w:lvl>
    <w:lvl w:ilvl="4" w:tplc="9B8E06AC">
      <w:start w:val="1"/>
      <w:numFmt w:val="bullet"/>
      <w:lvlText w:val="o"/>
      <w:lvlJc w:val="left"/>
      <w:pPr>
        <w:ind w:left="3600" w:hanging="360"/>
      </w:pPr>
      <w:rPr>
        <w:rFonts w:ascii="Courier New" w:hAnsi="Courier New" w:hint="default"/>
      </w:rPr>
    </w:lvl>
    <w:lvl w:ilvl="5" w:tplc="54B40FCA">
      <w:start w:val="1"/>
      <w:numFmt w:val="bullet"/>
      <w:lvlText w:val=""/>
      <w:lvlJc w:val="left"/>
      <w:pPr>
        <w:ind w:left="4320" w:hanging="360"/>
      </w:pPr>
      <w:rPr>
        <w:rFonts w:ascii="Wingdings" w:hAnsi="Wingdings" w:hint="default"/>
      </w:rPr>
    </w:lvl>
    <w:lvl w:ilvl="6" w:tplc="23DC3B98">
      <w:start w:val="1"/>
      <w:numFmt w:val="bullet"/>
      <w:lvlText w:val=""/>
      <w:lvlJc w:val="left"/>
      <w:pPr>
        <w:ind w:left="5040" w:hanging="360"/>
      </w:pPr>
      <w:rPr>
        <w:rFonts w:ascii="Symbol" w:hAnsi="Symbol" w:hint="default"/>
      </w:rPr>
    </w:lvl>
    <w:lvl w:ilvl="7" w:tplc="8C2E6B30">
      <w:start w:val="1"/>
      <w:numFmt w:val="bullet"/>
      <w:lvlText w:val="o"/>
      <w:lvlJc w:val="left"/>
      <w:pPr>
        <w:ind w:left="5760" w:hanging="360"/>
      </w:pPr>
      <w:rPr>
        <w:rFonts w:ascii="Courier New" w:hAnsi="Courier New" w:hint="default"/>
      </w:rPr>
    </w:lvl>
    <w:lvl w:ilvl="8" w:tplc="8A820F5E">
      <w:start w:val="1"/>
      <w:numFmt w:val="bullet"/>
      <w:lvlText w:val=""/>
      <w:lvlJc w:val="left"/>
      <w:pPr>
        <w:ind w:left="6480" w:hanging="360"/>
      </w:pPr>
      <w:rPr>
        <w:rFonts w:ascii="Wingdings" w:hAnsi="Wingdings" w:hint="default"/>
      </w:rPr>
    </w:lvl>
  </w:abstractNum>
  <w:abstractNum w:abstractNumId="17" w15:restartNumberingAfterBreak="0">
    <w:nsid w:val="42DB15AC"/>
    <w:multiLevelType w:val="hybridMultilevel"/>
    <w:tmpl w:val="FFFFFFFF"/>
    <w:lvl w:ilvl="0" w:tplc="4D985498">
      <w:start w:val="1"/>
      <w:numFmt w:val="bullet"/>
      <w:lvlText w:val=""/>
      <w:lvlJc w:val="left"/>
      <w:pPr>
        <w:ind w:left="720" w:hanging="360"/>
      </w:pPr>
      <w:rPr>
        <w:rFonts w:ascii="Symbol" w:hAnsi="Symbol" w:hint="default"/>
      </w:rPr>
    </w:lvl>
    <w:lvl w:ilvl="1" w:tplc="B15A6534">
      <w:start w:val="1"/>
      <w:numFmt w:val="bullet"/>
      <w:lvlText w:val="o"/>
      <w:lvlJc w:val="left"/>
      <w:pPr>
        <w:ind w:left="1440" w:hanging="360"/>
      </w:pPr>
      <w:rPr>
        <w:rFonts w:ascii="Courier New" w:hAnsi="Courier New" w:hint="default"/>
      </w:rPr>
    </w:lvl>
    <w:lvl w:ilvl="2" w:tplc="D1A09880">
      <w:start w:val="1"/>
      <w:numFmt w:val="bullet"/>
      <w:lvlText w:val=""/>
      <w:lvlJc w:val="left"/>
      <w:pPr>
        <w:ind w:left="2160" w:hanging="360"/>
      </w:pPr>
      <w:rPr>
        <w:rFonts w:ascii="Wingdings" w:hAnsi="Wingdings" w:hint="default"/>
      </w:rPr>
    </w:lvl>
    <w:lvl w:ilvl="3" w:tplc="1256BEE6">
      <w:start w:val="1"/>
      <w:numFmt w:val="bullet"/>
      <w:lvlText w:val=""/>
      <w:lvlJc w:val="left"/>
      <w:pPr>
        <w:ind w:left="2880" w:hanging="360"/>
      </w:pPr>
      <w:rPr>
        <w:rFonts w:ascii="Symbol" w:hAnsi="Symbol" w:hint="default"/>
      </w:rPr>
    </w:lvl>
    <w:lvl w:ilvl="4" w:tplc="130E5D06">
      <w:start w:val="1"/>
      <w:numFmt w:val="bullet"/>
      <w:lvlText w:val="o"/>
      <w:lvlJc w:val="left"/>
      <w:pPr>
        <w:ind w:left="3600" w:hanging="360"/>
      </w:pPr>
      <w:rPr>
        <w:rFonts w:ascii="Courier New" w:hAnsi="Courier New" w:hint="default"/>
      </w:rPr>
    </w:lvl>
    <w:lvl w:ilvl="5" w:tplc="4DA4F9B8">
      <w:start w:val="1"/>
      <w:numFmt w:val="bullet"/>
      <w:lvlText w:val=""/>
      <w:lvlJc w:val="left"/>
      <w:pPr>
        <w:ind w:left="4320" w:hanging="360"/>
      </w:pPr>
      <w:rPr>
        <w:rFonts w:ascii="Wingdings" w:hAnsi="Wingdings" w:hint="default"/>
      </w:rPr>
    </w:lvl>
    <w:lvl w:ilvl="6" w:tplc="8CE6EF46">
      <w:start w:val="1"/>
      <w:numFmt w:val="bullet"/>
      <w:lvlText w:val=""/>
      <w:lvlJc w:val="left"/>
      <w:pPr>
        <w:ind w:left="5040" w:hanging="360"/>
      </w:pPr>
      <w:rPr>
        <w:rFonts w:ascii="Symbol" w:hAnsi="Symbol" w:hint="default"/>
      </w:rPr>
    </w:lvl>
    <w:lvl w:ilvl="7" w:tplc="0688E8F8">
      <w:start w:val="1"/>
      <w:numFmt w:val="bullet"/>
      <w:lvlText w:val="o"/>
      <w:lvlJc w:val="left"/>
      <w:pPr>
        <w:ind w:left="5760" w:hanging="360"/>
      </w:pPr>
      <w:rPr>
        <w:rFonts w:ascii="Courier New" w:hAnsi="Courier New" w:hint="default"/>
      </w:rPr>
    </w:lvl>
    <w:lvl w:ilvl="8" w:tplc="19F4EFC4">
      <w:start w:val="1"/>
      <w:numFmt w:val="bullet"/>
      <w:lvlText w:val=""/>
      <w:lvlJc w:val="left"/>
      <w:pPr>
        <w:ind w:left="6480" w:hanging="360"/>
      </w:pPr>
      <w:rPr>
        <w:rFonts w:ascii="Wingdings" w:hAnsi="Wingdings" w:hint="default"/>
      </w:r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E156C"/>
    <w:multiLevelType w:val="hybridMultilevel"/>
    <w:tmpl w:val="FFFFFFFF"/>
    <w:lvl w:ilvl="0" w:tplc="8E8ADB4C">
      <w:start w:val="1"/>
      <w:numFmt w:val="bullet"/>
      <w:lvlText w:val=""/>
      <w:lvlJc w:val="left"/>
      <w:pPr>
        <w:ind w:left="720" w:hanging="360"/>
      </w:pPr>
      <w:rPr>
        <w:rFonts w:ascii="Symbol" w:hAnsi="Symbol" w:hint="default"/>
      </w:rPr>
    </w:lvl>
    <w:lvl w:ilvl="1" w:tplc="6C464BC0">
      <w:start w:val="1"/>
      <w:numFmt w:val="bullet"/>
      <w:lvlText w:val="o"/>
      <w:lvlJc w:val="left"/>
      <w:pPr>
        <w:ind w:left="1440" w:hanging="360"/>
      </w:pPr>
      <w:rPr>
        <w:rFonts w:ascii="Courier New" w:hAnsi="Courier New" w:hint="default"/>
      </w:rPr>
    </w:lvl>
    <w:lvl w:ilvl="2" w:tplc="919E0484">
      <w:start w:val="1"/>
      <w:numFmt w:val="bullet"/>
      <w:lvlText w:val=""/>
      <w:lvlJc w:val="left"/>
      <w:pPr>
        <w:ind w:left="2160" w:hanging="360"/>
      </w:pPr>
      <w:rPr>
        <w:rFonts w:ascii="Wingdings" w:hAnsi="Wingdings" w:hint="default"/>
      </w:rPr>
    </w:lvl>
    <w:lvl w:ilvl="3" w:tplc="833C39D2">
      <w:start w:val="1"/>
      <w:numFmt w:val="bullet"/>
      <w:lvlText w:val=""/>
      <w:lvlJc w:val="left"/>
      <w:pPr>
        <w:ind w:left="2880" w:hanging="360"/>
      </w:pPr>
      <w:rPr>
        <w:rFonts w:ascii="Symbol" w:hAnsi="Symbol" w:hint="default"/>
      </w:rPr>
    </w:lvl>
    <w:lvl w:ilvl="4" w:tplc="8BF6E780">
      <w:start w:val="1"/>
      <w:numFmt w:val="bullet"/>
      <w:lvlText w:val="o"/>
      <w:lvlJc w:val="left"/>
      <w:pPr>
        <w:ind w:left="3600" w:hanging="360"/>
      </w:pPr>
      <w:rPr>
        <w:rFonts w:ascii="Courier New" w:hAnsi="Courier New" w:hint="default"/>
      </w:rPr>
    </w:lvl>
    <w:lvl w:ilvl="5" w:tplc="DE00531E">
      <w:start w:val="1"/>
      <w:numFmt w:val="bullet"/>
      <w:lvlText w:val=""/>
      <w:lvlJc w:val="left"/>
      <w:pPr>
        <w:ind w:left="4320" w:hanging="360"/>
      </w:pPr>
      <w:rPr>
        <w:rFonts w:ascii="Wingdings" w:hAnsi="Wingdings" w:hint="default"/>
      </w:rPr>
    </w:lvl>
    <w:lvl w:ilvl="6" w:tplc="39865B94">
      <w:start w:val="1"/>
      <w:numFmt w:val="bullet"/>
      <w:lvlText w:val=""/>
      <w:lvlJc w:val="left"/>
      <w:pPr>
        <w:ind w:left="5040" w:hanging="360"/>
      </w:pPr>
      <w:rPr>
        <w:rFonts w:ascii="Symbol" w:hAnsi="Symbol" w:hint="default"/>
      </w:rPr>
    </w:lvl>
    <w:lvl w:ilvl="7" w:tplc="A5563CCA">
      <w:start w:val="1"/>
      <w:numFmt w:val="bullet"/>
      <w:lvlText w:val="o"/>
      <w:lvlJc w:val="left"/>
      <w:pPr>
        <w:ind w:left="5760" w:hanging="360"/>
      </w:pPr>
      <w:rPr>
        <w:rFonts w:ascii="Courier New" w:hAnsi="Courier New" w:hint="default"/>
      </w:rPr>
    </w:lvl>
    <w:lvl w:ilvl="8" w:tplc="5E5EA994">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FF2678"/>
    <w:multiLevelType w:val="hybridMultilevel"/>
    <w:tmpl w:val="FFFFFFFF"/>
    <w:lvl w:ilvl="0" w:tplc="788E6136">
      <w:start w:val="1"/>
      <w:numFmt w:val="bullet"/>
      <w:lvlText w:val=""/>
      <w:lvlJc w:val="left"/>
      <w:pPr>
        <w:ind w:left="720" w:hanging="360"/>
      </w:pPr>
      <w:rPr>
        <w:rFonts w:ascii="Symbol" w:hAnsi="Symbol" w:hint="default"/>
      </w:rPr>
    </w:lvl>
    <w:lvl w:ilvl="1" w:tplc="EDA8E10A">
      <w:start w:val="1"/>
      <w:numFmt w:val="bullet"/>
      <w:lvlText w:val="o"/>
      <w:lvlJc w:val="left"/>
      <w:pPr>
        <w:ind w:left="1440" w:hanging="360"/>
      </w:pPr>
      <w:rPr>
        <w:rFonts w:ascii="Courier New" w:hAnsi="Courier New" w:hint="default"/>
      </w:rPr>
    </w:lvl>
    <w:lvl w:ilvl="2" w:tplc="EC900FDE">
      <w:start w:val="1"/>
      <w:numFmt w:val="bullet"/>
      <w:lvlText w:val=""/>
      <w:lvlJc w:val="left"/>
      <w:pPr>
        <w:ind w:left="2160" w:hanging="360"/>
      </w:pPr>
      <w:rPr>
        <w:rFonts w:ascii="Wingdings" w:hAnsi="Wingdings" w:hint="default"/>
      </w:rPr>
    </w:lvl>
    <w:lvl w:ilvl="3" w:tplc="089C996A">
      <w:start w:val="1"/>
      <w:numFmt w:val="bullet"/>
      <w:lvlText w:val=""/>
      <w:lvlJc w:val="left"/>
      <w:pPr>
        <w:ind w:left="2880" w:hanging="360"/>
      </w:pPr>
      <w:rPr>
        <w:rFonts w:ascii="Symbol" w:hAnsi="Symbol" w:hint="default"/>
      </w:rPr>
    </w:lvl>
    <w:lvl w:ilvl="4" w:tplc="FD822424">
      <w:start w:val="1"/>
      <w:numFmt w:val="bullet"/>
      <w:lvlText w:val="o"/>
      <w:lvlJc w:val="left"/>
      <w:pPr>
        <w:ind w:left="3600" w:hanging="360"/>
      </w:pPr>
      <w:rPr>
        <w:rFonts w:ascii="Courier New" w:hAnsi="Courier New" w:hint="default"/>
      </w:rPr>
    </w:lvl>
    <w:lvl w:ilvl="5" w:tplc="D6309CAA">
      <w:start w:val="1"/>
      <w:numFmt w:val="bullet"/>
      <w:lvlText w:val=""/>
      <w:lvlJc w:val="left"/>
      <w:pPr>
        <w:ind w:left="4320" w:hanging="360"/>
      </w:pPr>
      <w:rPr>
        <w:rFonts w:ascii="Wingdings" w:hAnsi="Wingdings" w:hint="default"/>
      </w:rPr>
    </w:lvl>
    <w:lvl w:ilvl="6" w:tplc="D1E0095C">
      <w:start w:val="1"/>
      <w:numFmt w:val="bullet"/>
      <w:lvlText w:val=""/>
      <w:lvlJc w:val="left"/>
      <w:pPr>
        <w:ind w:left="5040" w:hanging="360"/>
      </w:pPr>
      <w:rPr>
        <w:rFonts w:ascii="Symbol" w:hAnsi="Symbol" w:hint="default"/>
      </w:rPr>
    </w:lvl>
    <w:lvl w:ilvl="7" w:tplc="49C0A1EC">
      <w:start w:val="1"/>
      <w:numFmt w:val="bullet"/>
      <w:lvlText w:val="o"/>
      <w:lvlJc w:val="left"/>
      <w:pPr>
        <w:ind w:left="5760" w:hanging="360"/>
      </w:pPr>
      <w:rPr>
        <w:rFonts w:ascii="Courier New" w:hAnsi="Courier New" w:hint="default"/>
      </w:rPr>
    </w:lvl>
    <w:lvl w:ilvl="8" w:tplc="6B3431D4">
      <w:start w:val="1"/>
      <w:numFmt w:val="bullet"/>
      <w:lvlText w:val=""/>
      <w:lvlJc w:val="left"/>
      <w:pPr>
        <w:ind w:left="648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1C01992"/>
    <w:multiLevelType w:val="hybridMultilevel"/>
    <w:tmpl w:val="FFFFFFFF"/>
    <w:lvl w:ilvl="0" w:tplc="34006C30">
      <w:start w:val="1"/>
      <w:numFmt w:val="bullet"/>
      <w:lvlText w:val=""/>
      <w:lvlJc w:val="left"/>
      <w:pPr>
        <w:ind w:left="720" w:hanging="360"/>
      </w:pPr>
      <w:rPr>
        <w:rFonts w:ascii="Symbol" w:hAnsi="Symbol" w:hint="default"/>
      </w:rPr>
    </w:lvl>
    <w:lvl w:ilvl="1" w:tplc="0CF8CC2C">
      <w:start w:val="1"/>
      <w:numFmt w:val="bullet"/>
      <w:lvlText w:val="o"/>
      <w:lvlJc w:val="left"/>
      <w:pPr>
        <w:ind w:left="1440" w:hanging="360"/>
      </w:pPr>
      <w:rPr>
        <w:rFonts w:ascii="Courier New" w:hAnsi="Courier New" w:hint="default"/>
      </w:rPr>
    </w:lvl>
    <w:lvl w:ilvl="2" w:tplc="62A6FC5E">
      <w:start w:val="1"/>
      <w:numFmt w:val="bullet"/>
      <w:lvlText w:val=""/>
      <w:lvlJc w:val="left"/>
      <w:pPr>
        <w:ind w:left="2160" w:hanging="360"/>
      </w:pPr>
      <w:rPr>
        <w:rFonts w:ascii="Wingdings" w:hAnsi="Wingdings" w:hint="default"/>
      </w:rPr>
    </w:lvl>
    <w:lvl w:ilvl="3" w:tplc="5C246A66">
      <w:start w:val="1"/>
      <w:numFmt w:val="bullet"/>
      <w:lvlText w:val=""/>
      <w:lvlJc w:val="left"/>
      <w:pPr>
        <w:ind w:left="2880" w:hanging="360"/>
      </w:pPr>
      <w:rPr>
        <w:rFonts w:ascii="Symbol" w:hAnsi="Symbol" w:hint="default"/>
      </w:rPr>
    </w:lvl>
    <w:lvl w:ilvl="4" w:tplc="61461B80">
      <w:start w:val="1"/>
      <w:numFmt w:val="bullet"/>
      <w:lvlText w:val="o"/>
      <w:lvlJc w:val="left"/>
      <w:pPr>
        <w:ind w:left="3600" w:hanging="360"/>
      </w:pPr>
      <w:rPr>
        <w:rFonts w:ascii="Courier New" w:hAnsi="Courier New" w:hint="default"/>
      </w:rPr>
    </w:lvl>
    <w:lvl w:ilvl="5" w:tplc="61B24DEC">
      <w:start w:val="1"/>
      <w:numFmt w:val="bullet"/>
      <w:lvlText w:val=""/>
      <w:lvlJc w:val="left"/>
      <w:pPr>
        <w:ind w:left="4320" w:hanging="360"/>
      </w:pPr>
      <w:rPr>
        <w:rFonts w:ascii="Wingdings" w:hAnsi="Wingdings" w:hint="default"/>
      </w:rPr>
    </w:lvl>
    <w:lvl w:ilvl="6" w:tplc="CC48A2E8">
      <w:start w:val="1"/>
      <w:numFmt w:val="bullet"/>
      <w:lvlText w:val=""/>
      <w:lvlJc w:val="left"/>
      <w:pPr>
        <w:ind w:left="5040" w:hanging="360"/>
      </w:pPr>
      <w:rPr>
        <w:rFonts w:ascii="Symbol" w:hAnsi="Symbol" w:hint="default"/>
      </w:rPr>
    </w:lvl>
    <w:lvl w:ilvl="7" w:tplc="2CAC266C">
      <w:start w:val="1"/>
      <w:numFmt w:val="bullet"/>
      <w:lvlText w:val="o"/>
      <w:lvlJc w:val="left"/>
      <w:pPr>
        <w:ind w:left="5760" w:hanging="360"/>
      </w:pPr>
      <w:rPr>
        <w:rFonts w:ascii="Courier New" w:hAnsi="Courier New" w:hint="default"/>
      </w:rPr>
    </w:lvl>
    <w:lvl w:ilvl="8" w:tplc="45427B40">
      <w:start w:val="1"/>
      <w:numFmt w:val="bullet"/>
      <w:lvlText w:val=""/>
      <w:lvlJc w:val="left"/>
      <w:pPr>
        <w:ind w:left="648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F567EF"/>
    <w:multiLevelType w:val="hybridMultilevel"/>
    <w:tmpl w:val="FFFFFFFF"/>
    <w:lvl w:ilvl="0" w:tplc="FB326214">
      <w:start w:val="1"/>
      <w:numFmt w:val="bullet"/>
      <w:lvlText w:val=""/>
      <w:lvlJc w:val="left"/>
      <w:pPr>
        <w:ind w:left="720" w:hanging="360"/>
      </w:pPr>
      <w:rPr>
        <w:rFonts w:ascii="Symbol" w:hAnsi="Symbol" w:hint="default"/>
      </w:rPr>
    </w:lvl>
    <w:lvl w:ilvl="1" w:tplc="ECE240D0">
      <w:start w:val="1"/>
      <w:numFmt w:val="bullet"/>
      <w:lvlText w:val="o"/>
      <w:lvlJc w:val="left"/>
      <w:pPr>
        <w:ind w:left="1440" w:hanging="360"/>
      </w:pPr>
      <w:rPr>
        <w:rFonts w:ascii="Courier New" w:hAnsi="Courier New" w:hint="default"/>
      </w:rPr>
    </w:lvl>
    <w:lvl w:ilvl="2" w:tplc="B652FFD2">
      <w:start w:val="1"/>
      <w:numFmt w:val="bullet"/>
      <w:lvlText w:val=""/>
      <w:lvlJc w:val="left"/>
      <w:pPr>
        <w:ind w:left="2160" w:hanging="360"/>
      </w:pPr>
      <w:rPr>
        <w:rFonts w:ascii="Wingdings" w:hAnsi="Wingdings" w:hint="default"/>
      </w:rPr>
    </w:lvl>
    <w:lvl w:ilvl="3" w:tplc="CE4CAF20">
      <w:start w:val="1"/>
      <w:numFmt w:val="bullet"/>
      <w:lvlText w:val=""/>
      <w:lvlJc w:val="left"/>
      <w:pPr>
        <w:ind w:left="2880" w:hanging="360"/>
      </w:pPr>
      <w:rPr>
        <w:rFonts w:ascii="Symbol" w:hAnsi="Symbol" w:hint="default"/>
      </w:rPr>
    </w:lvl>
    <w:lvl w:ilvl="4" w:tplc="05C4730A">
      <w:start w:val="1"/>
      <w:numFmt w:val="bullet"/>
      <w:lvlText w:val="o"/>
      <w:lvlJc w:val="left"/>
      <w:pPr>
        <w:ind w:left="3600" w:hanging="360"/>
      </w:pPr>
      <w:rPr>
        <w:rFonts w:ascii="Courier New" w:hAnsi="Courier New" w:hint="default"/>
      </w:rPr>
    </w:lvl>
    <w:lvl w:ilvl="5" w:tplc="A50413BC">
      <w:start w:val="1"/>
      <w:numFmt w:val="bullet"/>
      <w:lvlText w:val=""/>
      <w:lvlJc w:val="left"/>
      <w:pPr>
        <w:ind w:left="4320" w:hanging="360"/>
      </w:pPr>
      <w:rPr>
        <w:rFonts w:ascii="Wingdings" w:hAnsi="Wingdings" w:hint="default"/>
      </w:rPr>
    </w:lvl>
    <w:lvl w:ilvl="6" w:tplc="942AAF84">
      <w:start w:val="1"/>
      <w:numFmt w:val="bullet"/>
      <w:lvlText w:val=""/>
      <w:lvlJc w:val="left"/>
      <w:pPr>
        <w:ind w:left="5040" w:hanging="360"/>
      </w:pPr>
      <w:rPr>
        <w:rFonts w:ascii="Symbol" w:hAnsi="Symbol" w:hint="default"/>
      </w:rPr>
    </w:lvl>
    <w:lvl w:ilvl="7" w:tplc="C6B826AA">
      <w:start w:val="1"/>
      <w:numFmt w:val="bullet"/>
      <w:lvlText w:val="o"/>
      <w:lvlJc w:val="left"/>
      <w:pPr>
        <w:ind w:left="5760" w:hanging="360"/>
      </w:pPr>
      <w:rPr>
        <w:rFonts w:ascii="Courier New" w:hAnsi="Courier New" w:hint="default"/>
      </w:rPr>
    </w:lvl>
    <w:lvl w:ilvl="8" w:tplc="901ABF80">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8"/>
  </w:num>
  <w:num w:numId="3" w16cid:durableId="1016268606">
    <w:abstractNumId w:val="19"/>
  </w:num>
  <w:num w:numId="4" w16cid:durableId="1858501020">
    <w:abstractNumId w:val="15"/>
  </w:num>
  <w:num w:numId="5" w16cid:durableId="1142041592">
    <w:abstractNumId w:val="18"/>
  </w:num>
  <w:num w:numId="6" w16cid:durableId="908883859">
    <w:abstractNumId w:val="10"/>
  </w:num>
  <w:num w:numId="7" w16cid:durableId="1342707894">
    <w:abstractNumId w:val="12"/>
  </w:num>
  <w:num w:numId="8" w16cid:durableId="1325619791">
    <w:abstractNumId w:val="25"/>
  </w:num>
  <w:num w:numId="9" w16cid:durableId="1704673908">
    <w:abstractNumId w:val="1"/>
  </w:num>
  <w:num w:numId="10" w16cid:durableId="250235698">
    <w:abstractNumId w:val="5"/>
  </w:num>
  <w:num w:numId="11" w16cid:durableId="1754861355">
    <w:abstractNumId w:val="29"/>
  </w:num>
  <w:num w:numId="12" w16cid:durableId="1062026136">
    <w:abstractNumId w:val="22"/>
  </w:num>
  <w:num w:numId="13" w16cid:durableId="961499177">
    <w:abstractNumId w:val="36"/>
  </w:num>
  <w:num w:numId="14" w16cid:durableId="1700472198">
    <w:abstractNumId w:val="6"/>
  </w:num>
  <w:num w:numId="15" w16cid:durableId="1044061432">
    <w:abstractNumId w:val="3"/>
  </w:num>
  <w:num w:numId="16" w16cid:durableId="1532568007">
    <w:abstractNumId w:val="24"/>
  </w:num>
  <w:num w:numId="17" w16cid:durableId="200627671">
    <w:abstractNumId w:val="21"/>
  </w:num>
  <w:num w:numId="18" w16cid:durableId="1747721941">
    <w:abstractNumId w:val="28"/>
  </w:num>
  <w:num w:numId="19" w16cid:durableId="219639028">
    <w:abstractNumId w:val="2"/>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3"/>
  </w:num>
  <w:num w:numId="25" w16cid:durableId="1276979215">
    <w:abstractNumId w:val="9"/>
  </w:num>
  <w:num w:numId="26" w16cid:durableId="1453817592">
    <w:abstractNumId w:val="13"/>
  </w:num>
  <w:num w:numId="27" w16cid:durableId="1160345557">
    <w:abstractNumId w:val="26"/>
  </w:num>
  <w:num w:numId="28" w16cid:durableId="203716667">
    <w:abstractNumId w:val="37"/>
  </w:num>
  <w:num w:numId="29" w16cid:durableId="1600789881">
    <w:abstractNumId w:val="7"/>
  </w:num>
  <w:num w:numId="30" w16cid:durableId="2013070364">
    <w:abstractNumId w:val="16"/>
  </w:num>
  <w:num w:numId="31" w16cid:durableId="794520415">
    <w:abstractNumId w:val="11"/>
  </w:num>
  <w:num w:numId="32" w16cid:durableId="1097945966">
    <w:abstractNumId w:val="17"/>
  </w:num>
  <w:num w:numId="33" w16cid:durableId="794911543">
    <w:abstractNumId w:val="32"/>
  </w:num>
  <w:num w:numId="34" w16cid:durableId="1521042569">
    <w:abstractNumId w:val="34"/>
  </w:num>
  <w:num w:numId="35" w16cid:durableId="1828588785">
    <w:abstractNumId w:val="14"/>
  </w:num>
  <w:num w:numId="36" w16cid:durableId="1280146210">
    <w:abstractNumId w:val="4"/>
  </w:num>
  <w:num w:numId="37" w16cid:durableId="60296448">
    <w:abstractNumId w:val="30"/>
  </w:num>
  <w:num w:numId="38" w16cid:durableId="18665537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0F7BF0"/>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253DC"/>
    <w:rsid w:val="00446E13"/>
    <w:rsid w:val="00476BDE"/>
    <w:rsid w:val="00485C71"/>
    <w:rsid w:val="0049727F"/>
    <w:rsid w:val="004A3B00"/>
    <w:rsid w:val="004E235F"/>
    <w:rsid w:val="004E43E6"/>
    <w:rsid w:val="00516FED"/>
    <w:rsid w:val="005232FF"/>
    <w:rsid w:val="005277D9"/>
    <w:rsid w:val="00542B5E"/>
    <w:rsid w:val="00553DA3"/>
    <w:rsid w:val="00582DDD"/>
    <w:rsid w:val="00592E45"/>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91385"/>
    <w:rsid w:val="00BC3FF0"/>
    <w:rsid w:val="00C628B3"/>
    <w:rsid w:val="00C734ED"/>
    <w:rsid w:val="00C76967"/>
    <w:rsid w:val="00C80891"/>
    <w:rsid w:val="00C8275E"/>
    <w:rsid w:val="00CA2A5E"/>
    <w:rsid w:val="00CA40CA"/>
    <w:rsid w:val="00CB0872"/>
    <w:rsid w:val="00CC3798"/>
    <w:rsid w:val="00CE67A1"/>
    <w:rsid w:val="00CE77DE"/>
    <w:rsid w:val="00D268F1"/>
    <w:rsid w:val="00D43D42"/>
    <w:rsid w:val="00D87594"/>
    <w:rsid w:val="00DD3A80"/>
    <w:rsid w:val="00DD61CF"/>
    <w:rsid w:val="00DF4C26"/>
    <w:rsid w:val="00E31034"/>
    <w:rsid w:val="00E51AF3"/>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9143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2024-12-02T18:49:00Z</dcterms:created>
  <dcterms:modified xsi:type="dcterms:W3CDTF">2024-12-02T18:49:00Z</dcterms:modified>
</cp:coreProperties>
</file>