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C02E4" w14:textId="73D4CFD6"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397557">
        <w:t>PCS</w:t>
      </w:r>
    </w:p>
    <w:p w14:paraId="17D7DBF8" w14:textId="46362DF1"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397557">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4F1E6560" w14:textId="77777777" w:rsidR="000175B9" w:rsidRDefault="000175B9" w:rsidP="001169A4">
      <w:pPr>
        <w:spacing w:after="0" w:line="360" w:lineRule="auto"/>
        <w:rPr>
          <w:rFonts w:ascii="Arial" w:hAnsi="Arial" w:cs="Arial"/>
          <w:b/>
          <w:sz w:val="20"/>
          <w:szCs w:val="20"/>
        </w:rPr>
        <w:sectPr w:rsidR="000175B9" w:rsidSect="006916D7">
          <w:headerReference w:type="default" r:id="rId8"/>
          <w:headerReference w:type="first" r:id="rId9"/>
          <w:footerReference w:type="first" r:id="rId10"/>
          <w:type w:val="continuous"/>
          <w:pgSz w:w="12240" w:h="15840" w:code="1"/>
          <w:pgMar w:top="432" w:right="1440" w:bottom="720" w:left="1440" w:header="288" w:footer="0" w:gutter="0"/>
          <w:cols w:space="720"/>
          <w:formProt w:val="0"/>
          <w:docGrid w:linePitch="360"/>
        </w:sectPr>
      </w:pPr>
    </w:p>
    <w:p w14:paraId="5C23FB20" w14:textId="4F869C76"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77DD0">
            <w:rPr>
              <w:rStyle w:val="PostingNumberFont"/>
            </w:rPr>
            <w:t>24-1388</w:t>
          </w:r>
        </w:sdtContent>
      </w:sdt>
    </w:p>
    <w:p w14:paraId="6B65E000" w14:textId="73745C7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1-14T00:00:00Z">
            <w:dateFormat w:val="MMMM d, yyyy"/>
            <w:lid w:val="en-US"/>
            <w:storeMappedDataAs w:val="dateTime"/>
            <w:calendar w:val="gregorian"/>
          </w:date>
        </w:sdtPr>
        <w:sdtEndPr>
          <w:rPr>
            <w:rStyle w:val="Dates"/>
          </w:rPr>
        </w:sdtEndPr>
        <w:sdtContent>
          <w:r w:rsidR="00397557">
            <w:rPr>
              <w:rStyle w:val="Dates"/>
              <w:rFonts w:cs="Arial"/>
            </w:rPr>
            <w:t>November 14, 2024</w:t>
          </w:r>
        </w:sdtContent>
      </w:sdt>
    </w:p>
    <w:p w14:paraId="3E4F56FD" w14:textId="1CBDB010"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11-28T00:00:00Z">
            <w:dateFormat w:val="MMMM d, yyyy"/>
            <w:lid w:val="en-US"/>
            <w:storeMappedDataAs w:val="dateTime"/>
            <w:calendar w:val="gregorian"/>
          </w:date>
        </w:sdtPr>
        <w:sdtEndPr>
          <w:rPr>
            <w:rStyle w:val="Dates"/>
          </w:rPr>
        </w:sdtEndPr>
        <w:sdtContent>
          <w:r w:rsidR="00397557">
            <w:rPr>
              <w:rStyle w:val="Dates"/>
              <w:rFonts w:cs="Arial"/>
            </w:rPr>
            <w:t>November 28, 2024</w:t>
          </w:r>
        </w:sdtContent>
      </w:sdt>
    </w:p>
    <w:p w14:paraId="04C8EC79" w14:textId="194B627D"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8D7664">
            <w:t>Lab Demonstrator</w:t>
          </w:r>
          <w:r w:rsidR="00077DD0">
            <w:t xml:space="preserve"> - up to 3 positions available</w:t>
          </w:r>
        </w:sdtContent>
      </w:sdt>
      <w:r w:rsidR="00726617">
        <w:rPr>
          <w:rFonts w:ascii="Arial" w:hAnsi="Arial" w:cs="Arial"/>
          <w:b/>
          <w:sz w:val="20"/>
          <w:szCs w:val="20"/>
        </w:rPr>
        <w:tab/>
      </w:r>
    </w:p>
    <w:p w14:paraId="2B249927" w14:textId="35BCE593"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8D7664">
            <w:t>Forensic Science</w:t>
          </w:r>
        </w:sdtContent>
      </w:sdt>
    </w:p>
    <w:p w14:paraId="361433AD" w14:textId="5DA0BDA1"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8D7664">
            <w:t>FRSC 3000H</w:t>
          </w:r>
        </w:sdtContent>
      </w:sdt>
    </w:p>
    <w:p w14:paraId="400F4AC4" w14:textId="61C0EB4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8D7664">
            <w:t>Laboratory DNA Forensics</w:t>
          </w:r>
        </w:sdtContent>
      </w:sdt>
    </w:p>
    <w:p w14:paraId="25B40FA8" w14:textId="25ED41AC"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D7664">
            <w:rPr>
              <w:rFonts w:ascii="Arial" w:hAnsi="Arial" w:cs="Arial"/>
              <w:sz w:val="20"/>
              <w:szCs w:val="20"/>
            </w:rPr>
            <w:t>Peterborough</w:t>
          </w:r>
        </w:sdtContent>
      </w:sdt>
    </w:p>
    <w:p w14:paraId="07C95A54" w14:textId="0291E17C"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6T00:00:00Z">
            <w:dateFormat w:val="MMMM d, yyyy"/>
            <w:lid w:val="en-US"/>
            <w:storeMappedDataAs w:val="dateTime"/>
            <w:calendar w:val="gregorian"/>
          </w:date>
        </w:sdtPr>
        <w:sdtEndPr/>
        <w:sdtContent>
          <w:r w:rsidR="008D7664">
            <w:rPr>
              <w:rFonts w:ascii="Arial" w:hAnsi="Arial" w:cs="Arial"/>
              <w:b/>
              <w:sz w:val="20"/>
              <w:szCs w:val="20"/>
            </w:rPr>
            <w:t>January 6, 2025</w:t>
          </w:r>
        </w:sdtContent>
      </w:sdt>
    </w:p>
    <w:p w14:paraId="529B0821" w14:textId="7DAFA25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8D7664">
            <w:rPr>
              <w:rFonts w:ascii="Arial" w:hAnsi="Arial" w:cs="Arial"/>
              <w:b/>
              <w:sz w:val="20"/>
              <w:szCs w:val="20"/>
            </w:rPr>
            <w:t>April 24, 2025</w:t>
          </w:r>
        </w:sdtContent>
      </w:sdt>
    </w:p>
    <w:p w14:paraId="2093BBFF" w14:textId="1D425E5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4B014F">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4B014F">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8D7664">
            <w:t>$26.9</w:t>
          </w:r>
          <w:r w:rsidR="00397557">
            <w:t>4</w:t>
          </w:r>
        </w:sdtContent>
      </w:sdt>
    </w:p>
    <w:p w14:paraId="5E9FEF97" w14:textId="30680667"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8D7664">
            <w:t>120</w:t>
          </w:r>
        </w:sdtContent>
      </w:sdt>
    </w:p>
    <w:p w14:paraId="46307978" w14:textId="3C33146D" w:rsidR="004B014F"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8D7664">
            <w:t>118</w:t>
          </w:r>
        </w:sdtContent>
      </w:sdt>
    </w:p>
    <w:p w14:paraId="38B75869" w14:textId="42B290A5" w:rsidR="00C323BB" w:rsidRPr="004B014F" w:rsidRDefault="004B014F" w:rsidP="00C341B4">
      <w:pPr>
        <w:pBdr>
          <w:bottom w:val="single" w:sz="4" w:space="1" w:color="auto"/>
        </w:pBdr>
        <w:tabs>
          <w:tab w:val="left" w:pos="4066"/>
        </w:tabs>
        <w:spacing w:after="0" w:line="360" w:lineRule="auto"/>
        <w:rPr>
          <w:rFonts w:ascii="Arial" w:hAnsi="Arial" w:cs="Arial"/>
          <w:bCs/>
          <w:sz w:val="20"/>
          <w:szCs w:val="20"/>
        </w:rPr>
      </w:pPr>
      <w:r w:rsidRPr="004B014F">
        <w:rPr>
          <w:rFonts w:ascii="Arial" w:hAnsi="Arial" w:cs="Arial"/>
          <w:bCs/>
          <w:sz w:val="18"/>
          <w:szCs w:val="18"/>
        </w:rPr>
        <w:t xml:space="preserve">*Individuals with 5 years </w:t>
      </w:r>
      <w:r>
        <w:rPr>
          <w:rFonts w:ascii="Arial" w:hAnsi="Arial" w:cs="Arial"/>
          <w:bCs/>
          <w:sz w:val="18"/>
          <w:szCs w:val="18"/>
        </w:rPr>
        <w:t xml:space="preserve">of </w:t>
      </w:r>
      <w:r w:rsidRPr="004B014F">
        <w:rPr>
          <w:rFonts w:ascii="Arial" w:hAnsi="Arial" w:cs="Arial"/>
          <w:bCs/>
          <w:sz w:val="18"/>
          <w:szCs w:val="18"/>
        </w:rPr>
        <w:t>continuous service receive 6% vacation pay</w:t>
      </w:r>
      <w:r w:rsidR="003C737A" w:rsidRPr="004B014F">
        <w:rPr>
          <w:rFonts w:ascii="Arial" w:hAnsi="Arial" w:cs="Arial"/>
          <w:bCs/>
          <w:sz w:val="20"/>
          <w:szCs w:val="20"/>
        </w:rPr>
        <w:tab/>
      </w:r>
    </w:p>
    <w:p w14:paraId="6CC784D7" w14:textId="77777777" w:rsidR="00723549" w:rsidRPr="003710A7" w:rsidRDefault="00723549" w:rsidP="003B4AA7">
      <w:pPr>
        <w:spacing w:after="0" w:line="240" w:lineRule="auto"/>
        <w:rPr>
          <w:rFonts w:ascii="Arial" w:hAnsi="Arial" w:cs="Arial"/>
          <w:b/>
          <w:sz w:val="20"/>
          <w:szCs w:val="20"/>
        </w:rPr>
      </w:pPr>
    </w:p>
    <w:p w14:paraId="3D401DFF"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5FCB9D12" w14:textId="77777777" w:rsidR="00FA6553" w:rsidRDefault="003B4AA7" w:rsidP="001D407D">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155A8C9" w14:textId="77777777" w:rsidR="001D407D" w:rsidRDefault="001D407D" w:rsidP="001D407D">
      <w:pPr>
        <w:spacing w:after="0" w:line="240" w:lineRule="auto"/>
      </w:pPr>
    </w:p>
    <w:p w14:paraId="6E38FA6A" w14:textId="77777777" w:rsidR="001D407D" w:rsidRPr="006916D7" w:rsidRDefault="001D407D" w:rsidP="006916D7">
      <w:pPr>
        <w:spacing w:after="0" w:line="240" w:lineRule="auto"/>
        <w:rPr>
          <w:rFonts w:ascii="Arial" w:hAnsi="Arial" w:cs="Arial"/>
          <w:sz w:val="20"/>
          <w:szCs w:val="20"/>
        </w:rPr>
      </w:pPr>
      <w:r w:rsidRPr="006916D7">
        <w:rPr>
          <w:rFonts w:ascii="Arial" w:hAnsi="Arial" w:cs="Arial"/>
          <w:b/>
          <w:sz w:val="20"/>
          <w:szCs w:val="20"/>
        </w:rPr>
        <w:t>Lab Demonstrator</w:t>
      </w:r>
      <w:r w:rsidRPr="006916D7">
        <w:rPr>
          <w:rFonts w:ascii="Arial" w:hAnsi="Arial" w:cs="Arial"/>
          <w:sz w:val="20"/>
          <w:szCs w:val="20"/>
        </w:rPr>
        <w:t xml:space="preserve"> - </w:t>
      </w:r>
      <w:r w:rsidR="006916D7" w:rsidRPr="006916D7">
        <w:rPr>
          <w:rFonts w:ascii="Arial" w:hAnsi="Arial" w:cs="Arial"/>
          <w:sz w:val="20"/>
          <w:szCs w:val="20"/>
        </w:rPr>
        <w:t>shall be defined as an individual who prepares for and conducts a lab, but who is not assigned principal responsibility for the preparation and presentation of a course. Duties related to the position, which shall be in accordance with University and departmental practices, shall be as determined by the person(s) who has (have) principal responsibility for the course. Such duties normally include the set-up and removal of necessary lab equipment and materials (outside of actual contact hours), the evaluation of the students in the lab, and the assigning and grading of students' lab reports, the submission of grades, as required, and related work.</w:t>
      </w:r>
    </w:p>
    <w:p w14:paraId="1AEB94B8" w14:textId="77777777" w:rsidR="003F1551" w:rsidRPr="003710A7" w:rsidRDefault="003F1551" w:rsidP="006916D7">
      <w:pPr>
        <w:spacing w:after="0" w:line="240" w:lineRule="auto"/>
        <w:rPr>
          <w:rFonts w:ascii="Arial" w:hAnsi="Arial" w:cs="Arial"/>
          <w:sz w:val="20"/>
          <w:szCs w:val="20"/>
        </w:rPr>
      </w:pPr>
    </w:p>
    <w:p w14:paraId="5AB51303" w14:textId="77777777" w:rsidR="006916D7" w:rsidRDefault="00FA6553" w:rsidP="006916D7">
      <w:pPr>
        <w:spacing w:after="0" w:line="240" w:lineRule="auto"/>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p w14:paraId="6FA72E75" w14:textId="1E0F9C19" w:rsidR="003B4AA7" w:rsidRPr="003710A7" w:rsidRDefault="00DE4D2C" w:rsidP="003F1551">
      <w:pPr>
        <w:spacing w:after="0"/>
        <w:rPr>
          <w:rFonts w:ascii="Arial" w:hAnsi="Arial" w:cs="Arial"/>
          <w:b/>
          <w:sz w:val="20"/>
          <w:szCs w:val="20"/>
        </w:rPr>
      </w:pPr>
      <w:sdt>
        <w:sdtPr>
          <w:id w:val="-441682945"/>
          <w:placeholder>
            <w:docPart w:val="63397F16801C4A248BAE6E364FE47422"/>
          </w:placeholder>
          <w:text w:multiLine="1"/>
        </w:sdtPr>
        <w:sdtEndPr/>
        <w:sdtContent>
          <w:r w:rsidR="007E3FEB" w:rsidRPr="007E3FEB">
            <w:t xml:space="preserve">· </w:t>
          </w:r>
          <w:proofErr w:type="spellStart"/>
          <w:proofErr w:type="gramStart"/>
          <w:r w:rsidR="007E3FEB" w:rsidRPr="007E3FEB">
            <w:t>B.Sc</w:t>
          </w:r>
          <w:proofErr w:type="spellEnd"/>
          <w:proofErr w:type="gramEnd"/>
          <w:r w:rsidR="007E3FEB" w:rsidRPr="007E3FEB">
            <w:t xml:space="preserve"> in Forensic Science or a related field </w:t>
          </w:r>
          <w:r w:rsidR="007E3FEB" w:rsidRPr="007E3FEB">
            <w:br/>
            <w:t xml:space="preserve">· Forensic Science Lab Demonstrator/TA/AA experience is preferred </w:t>
          </w:r>
          <w:r w:rsidR="007E3FEB" w:rsidRPr="007E3FEB">
            <w:br/>
            <w:t xml:space="preserve">· Demonstrated ability to conduct student work evaluation and grading </w:t>
          </w:r>
          <w:r w:rsidR="007E3FEB" w:rsidRPr="007E3FEB">
            <w:br/>
            <w:t>· Experience using grading technology</w:t>
          </w:r>
          <w:r w:rsidR="007E3FEB" w:rsidRPr="007E3FEB">
            <w:br/>
            <w:t>·</w:t>
          </w:r>
          <w:r w:rsidR="007E3FEB">
            <w:t xml:space="preserve"> Available for one or more of the following lab times: Tuesdays 9:00am-12:00pm, Tuesdays 1:00-4:00pm, Tuesdays 5:00-8:00pm, Wednesdays 9:00am-12:00pm, Wednesdays 1:00-4:00pm</w:t>
          </w:r>
          <w:r w:rsidR="007E3FEB" w:rsidRPr="007E3FEB">
            <w:br/>
          </w:r>
        </w:sdtContent>
      </w:sdt>
    </w:p>
    <w:p w14:paraId="7BAE2C92" w14:textId="77777777" w:rsidR="003F1551" w:rsidRPr="00086C7E" w:rsidRDefault="003F1551" w:rsidP="006916D7">
      <w:pPr>
        <w:spacing w:after="0" w:line="240" w:lineRule="auto"/>
        <w:rPr>
          <w:rFonts w:ascii="Arial" w:hAnsi="Arial" w:cs="Arial"/>
          <w:sz w:val="20"/>
          <w:szCs w:val="20"/>
        </w:rPr>
      </w:pPr>
    </w:p>
    <w:p w14:paraId="63F0D6CC" w14:textId="77777777" w:rsidR="006916D7" w:rsidRDefault="006916D7" w:rsidP="006916D7">
      <w:pPr>
        <w:autoSpaceDE w:val="0"/>
        <w:autoSpaceDN w:val="0"/>
        <w:adjustRightInd w:val="0"/>
        <w:spacing w:after="0" w:line="240" w:lineRule="auto"/>
        <w:rPr>
          <w:rFonts w:ascii="Arial" w:hAnsi="Arial" w:cs="Arial"/>
          <w:b/>
          <w:sz w:val="20"/>
          <w:szCs w:val="20"/>
        </w:rPr>
      </w:pPr>
    </w:p>
    <w:p w14:paraId="296D3065" w14:textId="77777777" w:rsidR="003F1551" w:rsidRPr="003710A7" w:rsidRDefault="003B4AA7" w:rsidP="006916D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5CE655D3" w14:textId="750E8864" w:rsidR="009B4C16" w:rsidRPr="003710A7" w:rsidRDefault="009B4C16" w:rsidP="006916D7">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u w:val="single"/>
          <w:lang w:val="en-GB"/>
        </w:rPr>
      </w:pPr>
      <w:r w:rsidRPr="003710A7">
        <w:rPr>
          <w:rFonts w:ascii="Arial" w:hAnsi="Arial" w:cs="Arial"/>
          <w:sz w:val="20"/>
          <w:szCs w:val="20"/>
        </w:rPr>
        <w:t>Please forward application and documentation to:</w:t>
      </w:r>
      <w:sdt>
        <w:sdtPr>
          <w:id w:val="1731498865"/>
          <w:placeholder>
            <w:docPart w:val="4731856EB29744B2ADF98622BCF65CF4"/>
          </w:placeholder>
          <w:text/>
        </w:sdtPr>
        <w:sdtEndPr/>
        <w:sdtContent>
          <w:r w:rsidR="007E3FEB" w:rsidRPr="007E3FEB">
            <w:t xml:space="preserve"> forensicsciencejobs@trentu.ca, Attn. Dr. Aaron Shafer </w:t>
          </w:r>
          <w:r w:rsidR="007E3FEB">
            <w:t>Include:  P</w:t>
          </w:r>
          <w:r w:rsidR="007E3FEB" w:rsidRPr="007E3FEB">
            <w:t xml:space="preserve">osition and </w:t>
          </w:r>
          <w:r w:rsidR="007E3FEB">
            <w:t>C</w:t>
          </w:r>
          <w:r w:rsidR="007E3FEB" w:rsidRPr="007E3FEB">
            <w:t>ourse code in the subject line of the email</w:t>
          </w:r>
          <w:r w:rsidR="007E3FEB">
            <w:t xml:space="preserve">, Cover letter, CV, names and contact for 3 references, </w:t>
          </w:r>
          <w:bookmarkStart w:id="0" w:name="_Hlk182299603"/>
          <w:r w:rsidR="007E3FEB">
            <w:t>and availability for above listed lab times</w:t>
          </w:r>
        </w:sdtContent>
      </w:sdt>
      <w:bookmarkEnd w:id="0"/>
    </w:p>
    <w:p w14:paraId="0B777644" w14:textId="77777777" w:rsidR="007966E3" w:rsidRPr="003710A7" w:rsidRDefault="007966E3" w:rsidP="003B4AA7">
      <w:pPr>
        <w:autoSpaceDE w:val="0"/>
        <w:autoSpaceDN w:val="0"/>
        <w:adjustRightInd w:val="0"/>
        <w:spacing w:after="0" w:line="240" w:lineRule="auto"/>
        <w:rPr>
          <w:rFonts w:ascii="Arial" w:hAnsi="Arial" w:cs="Arial"/>
          <w:sz w:val="20"/>
          <w:szCs w:val="20"/>
        </w:rPr>
        <w:sectPr w:rsidR="007966E3" w:rsidRPr="003710A7" w:rsidSect="00916FEF">
          <w:type w:val="continuous"/>
          <w:pgSz w:w="12240" w:h="15840" w:code="1"/>
          <w:pgMar w:top="432" w:right="1440" w:bottom="720" w:left="1440" w:header="288" w:footer="0" w:gutter="0"/>
          <w:cols w:space="720"/>
          <w:formProt w:val="0"/>
          <w:titlePg/>
          <w:docGrid w:linePitch="360"/>
        </w:sectPr>
      </w:pPr>
    </w:p>
    <w:p w14:paraId="0100D6CA" w14:textId="77777777" w:rsidR="007966E3" w:rsidRDefault="007966E3" w:rsidP="00E317A2">
      <w:pPr>
        <w:spacing w:before="240" w:after="0" w:line="240" w:lineRule="auto"/>
        <w:rPr>
          <w:rFonts w:ascii="Arial" w:hAnsi="Arial" w:cs="Arial"/>
          <w:sz w:val="20"/>
          <w:szCs w:val="20"/>
        </w:rPr>
      </w:pPr>
    </w:p>
    <w:p w14:paraId="183CACD2" w14:textId="77777777" w:rsidR="006916D7" w:rsidRDefault="006916D7" w:rsidP="006916D7">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6ABEB8EC" w14:textId="77777777" w:rsidR="00E317A2" w:rsidRPr="003F1551" w:rsidRDefault="00E317A2" w:rsidP="006916D7">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31C929C3" w14:textId="37B710E4" w:rsidR="00E317A2" w:rsidRDefault="006916D7" w:rsidP="006916D7">
      <w:pPr>
        <w:spacing w:after="0" w:line="240" w:lineRule="auto"/>
        <w:rPr>
          <w:rFonts w:ascii="Arial" w:hAnsi="Arial" w:cs="Arial"/>
          <w:b/>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3538965"/>
          <w:placeholder>
            <w:docPart w:val="6E9C19BB4B594ADA9E3B9EA69E3957A8"/>
          </w:placeholder>
          <w:text/>
        </w:sdtPr>
        <w:sdtEndPr>
          <w:rPr>
            <w:rStyle w:val="DefaultParagraphFont"/>
          </w:rPr>
        </w:sdtEndPr>
        <w:sdtContent>
          <w:r w:rsidRPr="003F1551">
            <w:rPr>
              <w:rStyle w:val="BOLDFONT"/>
              <w:rFonts w:ascii="Arial" w:hAnsi="Arial" w:cs="Arial"/>
              <w:b/>
              <w:sz w:val="16"/>
              <w:szCs w:val="16"/>
            </w:rPr>
            <w:t xml:space="preserve"> </w:t>
          </w:r>
          <w:r w:rsidR="008D7664">
            <w:rPr>
              <w:rStyle w:val="BOLDFONT"/>
            </w:rPr>
            <w:t>aaronshafer</w:t>
          </w:r>
          <w:r w:rsidRPr="003F1551">
            <w:rPr>
              <w:rStyle w:val="BOLDFONT"/>
              <w:rFonts w:ascii="Arial" w:hAnsi="Arial" w:cs="Arial"/>
              <w:b/>
              <w:sz w:val="16"/>
              <w:szCs w:val="16"/>
            </w:rPr>
            <w:t>@trentu.ca</w:t>
          </w:r>
        </w:sdtContent>
      </w:sdt>
      <w:r>
        <w:rPr>
          <w:rFonts w:ascii="Arial" w:hAnsi="Arial" w:cs="Arial"/>
          <w:b/>
          <w:sz w:val="16"/>
          <w:szCs w:val="16"/>
        </w:rPr>
        <w:t xml:space="preserve"> </w:t>
      </w:r>
      <w:r w:rsidR="00E317A2">
        <w:rPr>
          <w:rFonts w:ascii="Arial" w:hAnsi="Arial" w:cs="Arial"/>
          <w:b/>
          <w:sz w:val="16"/>
          <w:szCs w:val="16"/>
        </w:rPr>
        <w:t xml:space="preserve"> </w:t>
      </w:r>
    </w:p>
    <w:p w14:paraId="0D53EEEA" w14:textId="77777777" w:rsidR="006916D7" w:rsidRPr="003F1551" w:rsidRDefault="006916D7" w:rsidP="006916D7">
      <w:pPr>
        <w:spacing w:after="0" w:line="240" w:lineRule="auto"/>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8014F03" w14:textId="77777777" w:rsidR="006916D7" w:rsidRPr="003710A7" w:rsidRDefault="006916D7" w:rsidP="003F1551">
      <w:pPr>
        <w:spacing w:after="0" w:line="240" w:lineRule="auto"/>
        <w:rPr>
          <w:rFonts w:ascii="Arial" w:hAnsi="Arial" w:cs="Arial"/>
          <w:sz w:val="20"/>
          <w:szCs w:val="20"/>
        </w:rPr>
      </w:pPr>
    </w:p>
    <w:sectPr w:rsidR="006916D7" w:rsidRPr="003710A7" w:rsidSect="006916D7">
      <w:headerReference w:type="default" r:id="rId11"/>
      <w:type w:val="continuous"/>
      <w:pgSz w:w="12240" w:h="15840"/>
      <w:pgMar w:top="432" w:right="1440" w:bottom="72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4FC76" w14:textId="77777777" w:rsidR="003B4AA7" w:rsidRDefault="003B4AA7" w:rsidP="003B4AA7">
      <w:pPr>
        <w:spacing w:after="0" w:line="240" w:lineRule="auto"/>
      </w:pPr>
      <w:r>
        <w:separator/>
      </w:r>
    </w:p>
  </w:endnote>
  <w:endnote w:type="continuationSeparator" w:id="0">
    <w:p w14:paraId="59F4CFC0"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AB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62628E83"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7A023431"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41993EA0"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2F045FA9" w14:textId="77777777" w:rsidR="003F1551" w:rsidRDefault="003F1551">
    <w:pPr>
      <w:pStyle w:val="Footer"/>
    </w:pPr>
  </w:p>
  <w:p w14:paraId="55D6A093"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A5A46" w14:textId="77777777" w:rsidR="003B4AA7" w:rsidRDefault="003B4AA7" w:rsidP="003B4AA7">
      <w:pPr>
        <w:spacing w:after="0" w:line="240" w:lineRule="auto"/>
      </w:pPr>
      <w:r>
        <w:separator/>
      </w:r>
    </w:p>
  </w:footnote>
  <w:footnote w:type="continuationSeparator" w:id="0">
    <w:p w14:paraId="4D837530"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BFAF" w14:textId="77777777" w:rsidR="00054E6D" w:rsidRDefault="00054E6D" w:rsidP="00E75A54">
    <w:pPr>
      <w:pStyle w:val="Heading1"/>
    </w:pPr>
    <w:r w:rsidRPr="00004579">
      <w:rPr>
        <w:rFonts w:ascii="Times New Roman" w:hAnsi="Times New Roman"/>
        <w:noProof/>
        <w:position w:val="-13"/>
      </w:rPr>
      <w:drawing>
        <wp:inline distT="0" distB="0" distL="0" distR="0" wp14:anchorId="67D48D1A" wp14:editId="60361DE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2DC5"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1725D946" wp14:editId="220D084E">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AA89842" w14:textId="77777777" w:rsidR="003C737A" w:rsidRDefault="003C7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C4D5" w14:textId="77777777" w:rsidR="006916D7" w:rsidRPr="006916D7" w:rsidRDefault="006916D7" w:rsidP="00691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8251">
    <w:abstractNumId w:val="4"/>
  </w:num>
  <w:num w:numId="2" w16cid:durableId="685594008">
    <w:abstractNumId w:val="7"/>
  </w:num>
  <w:num w:numId="3" w16cid:durableId="430469759">
    <w:abstractNumId w:val="7"/>
    <w:lvlOverride w:ilvl="0">
      <w:lvl w:ilvl="0" w:tplc="1A268F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0BE6252" w:tentative="1">
        <w:start w:val="1"/>
        <w:numFmt w:val="bullet"/>
        <w:lvlText w:val="o"/>
        <w:lvlJc w:val="left"/>
        <w:pPr>
          <w:ind w:left="1440" w:hanging="360"/>
        </w:pPr>
        <w:rPr>
          <w:rFonts w:ascii="Courier New" w:hAnsi="Courier New" w:cs="Courier New" w:hint="default"/>
        </w:rPr>
      </w:lvl>
    </w:lvlOverride>
    <w:lvlOverride w:ilvl="2">
      <w:lvl w:ilvl="2" w:tplc="6DE67768" w:tentative="1">
        <w:start w:val="1"/>
        <w:numFmt w:val="bullet"/>
        <w:lvlText w:val=""/>
        <w:lvlJc w:val="left"/>
        <w:pPr>
          <w:ind w:left="2160" w:hanging="360"/>
        </w:pPr>
        <w:rPr>
          <w:rFonts w:ascii="Wingdings" w:hAnsi="Wingdings" w:hint="default"/>
        </w:rPr>
      </w:lvl>
    </w:lvlOverride>
    <w:lvlOverride w:ilvl="3">
      <w:lvl w:ilvl="3" w:tplc="4B0C6754" w:tentative="1">
        <w:start w:val="1"/>
        <w:numFmt w:val="bullet"/>
        <w:lvlText w:val=""/>
        <w:lvlJc w:val="left"/>
        <w:pPr>
          <w:ind w:left="2880" w:hanging="360"/>
        </w:pPr>
        <w:rPr>
          <w:rFonts w:ascii="Symbol" w:hAnsi="Symbol" w:hint="default"/>
        </w:rPr>
      </w:lvl>
    </w:lvlOverride>
    <w:lvlOverride w:ilvl="4">
      <w:lvl w:ilvl="4" w:tplc="93D0167E" w:tentative="1">
        <w:start w:val="1"/>
        <w:numFmt w:val="bullet"/>
        <w:lvlText w:val="o"/>
        <w:lvlJc w:val="left"/>
        <w:pPr>
          <w:ind w:left="3600" w:hanging="360"/>
        </w:pPr>
        <w:rPr>
          <w:rFonts w:ascii="Courier New" w:hAnsi="Courier New" w:cs="Courier New" w:hint="default"/>
        </w:rPr>
      </w:lvl>
    </w:lvlOverride>
    <w:lvlOverride w:ilvl="5">
      <w:lvl w:ilvl="5" w:tplc="5A40BF5A" w:tentative="1">
        <w:start w:val="1"/>
        <w:numFmt w:val="bullet"/>
        <w:lvlText w:val=""/>
        <w:lvlJc w:val="left"/>
        <w:pPr>
          <w:ind w:left="4320" w:hanging="360"/>
        </w:pPr>
        <w:rPr>
          <w:rFonts w:ascii="Wingdings" w:hAnsi="Wingdings" w:hint="default"/>
        </w:rPr>
      </w:lvl>
    </w:lvlOverride>
    <w:lvlOverride w:ilvl="6">
      <w:lvl w:ilvl="6" w:tplc="89CAB576" w:tentative="1">
        <w:start w:val="1"/>
        <w:numFmt w:val="bullet"/>
        <w:lvlText w:val=""/>
        <w:lvlJc w:val="left"/>
        <w:pPr>
          <w:ind w:left="5040" w:hanging="360"/>
        </w:pPr>
        <w:rPr>
          <w:rFonts w:ascii="Symbol" w:hAnsi="Symbol" w:hint="default"/>
        </w:rPr>
      </w:lvl>
    </w:lvlOverride>
    <w:lvlOverride w:ilvl="7">
      <w:lvl w:ilvl="7" w:tplc="FC90ECEC" w:tentative="1">
        <w:start w:val="1"/>
        <w:numFmt w:val="bullet"/>
        <w:lvlText w:val="o"/>
        <w:lvlJc w:val="left"/>
        <w:pPr>
          <w:ind w:left="5760" w:hanging="360"/>
        </w:pPr>
        <w:rPr>
          <w:rFonts w:ascii="Courier New" w:hAnsi="Courier New" w:cs="Courier New" w:hint="default"/>
        </w:rPr>
      </w:lvl>
    </w:lvlOverride>
    <w:lvlOverride w:ilvl="8">
      <w:lvl w:ilvl="8" w:tplc="A00099F8" w:tentative="1">
        <w:start w:val="1"/>
        <w:numFmt w:val="bullet"/>
        <w:lvlText w:val=""/>
        <w:lvlJc w:val="left"/>
        <w:pPr>
          <w:ind w:left="6480" w:hanging="360"/>
        </w:pPr>
        <w:rPr>
          <w:rFonts w:ascii="Wingdings" w:hAnsi="Wingdings" w:hint="default"/>
        </w:rPr>
      </w:lvl>
    </w:lvlOverride>
  </w:num>
  <w:num w:numId="4" w16cid:durableId="1486434514">
    <w:abstractNumId w:val="6"/>
  </w:num>
  <w:num w:numId="5" w16cid:durableId="1213076864">
    <w:abstractNumId w:val="0"/>
  </w:num>
  <w:num w:numId="6" w16cid:durableId="1561595207">
    <w:abstractNumId w:val="8"/>
  </w:num>
  <w:num w:numId="7" w16cid:durableId="959918589">
    <w:abstractNumId w:val="3"/>
  </w:num>
  <w:num w:numId="8" w16cid:durableId="2028674963">
    <w:abstractNumId w:val="2"/>
  </w:num>
  <w:num w:numId="9" w16cid:durableId="257908988">
    <w:abstractNumId w:val="1"/>
  </w:num>
  <w:num w:numId="10" w16cid:durableId="1877497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NQJf5Uilv9evVAqcr2tns2iV8fCPkosdDlV7x5xjq9c5wgK/pn+eSfnKrBKuPIBsu2GXO+B4RxMzax2rCzj0tQ==" w:salt="3Uwk4vMfCXmsOzyZmFtcE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42EF"/>
    <w:rsid w:val="000175B9"/>
    <w:rsid w:val="00054E6D"/>
    <w:rsid w:val="000631D3"/>
    <w:rsid w:val="00077DD0"/>
    <w:rsid w:val="00086C7E"/>
    <w:rsid w:val="001169A4"/>
    <w:rsid w:val="00120806"/>
    <w:rsid w:val="00176367"/>
    <w:rsid w:val="001D407D"/>
    <w:rsid w:val="00230D26"/>
    <w:rsid w:val="002459D0"/>
    <w:rsid w:val="002672F1"/>
    <w:rsid w:val="002820BC"/>
    <w:rsid w:val="002A1F6A"/>
    <w:rsid w:val="002E5FB8"/>
    <w:rsid w:val="003710A7"/>
    <w:rsid w:val="00371E64"/>
    <w:rsid w:val="00397557"/>
    <w:rsid w:val="003B4AA7"/>
    <w:rsid w:val="003C737A"/>
    <w:rsid w:val="003F1551"/>
    <w:rsid w:val="00466A7E"/>
    <w:rsid w:val="004829A7"/>
    <w:rsid w:val="004B014F"/>
    <w:rsid w:val="004B07B2"/>
    <w:rsid w:val="00503515"/>
    <w:rsid w:val="0050598E"/>
    <w:rsid w:val="00540E42"/>
    <w:rsid w:val="005D0BFD"/>
    <w:rsid w:val="00636AD7"/>
    <w:rsid w:val="006916D7"/>
    <w:rsid w:val="006A61A0"/>
    <w:rsid w:val="006C3682"/>
    <w:rsid w:val="006C4C61"/>
    <w:rsid w:val="006E4A10"/>
    <w:rsid w:val="006E4EE3"/>
    <w:rsid w:val="00704009"/>
    <w:rsid w:val="00723549"/>
    <w:rsid w:val="00726617"/>
    <w:rsid w:val="00727812"/>
    <w:rsid w:val="007866A8"/>
    <w:rsid w:val="007966E3"/>
    <w:rsid w:val="007C0EC1"/>
    <w:rsid w:val="007E0C72"/>
    <w:rsid w:val="007E3FEB"/>
    <w:rsid w:val="008132A2"/>
    <w:rsid w:val="00861A69"/>
    <w:rsid w:val="008872E9"/>
    <w:rsid w:val="008D3040"/>
    <w:rsid w:val="008D7664"/>
    <w:rsid w:val="00914499"/>
    <w:rsid w:val="00916FEF"/>
    <w:rsid w:val="0092489E"/>
    <w:rsid w:val="00967A42"/>
    <w:rsid w:val="009A0D04"/>
    <w:rsid w:val="009B474B"/>
    <w:rsid w:val="009B4C16"/>
    <w:rsid w:val="009C0FA4"/>
    <w:rsid w:val="009D469D"/>
    <w:rsid w:val="009D64E8"/>
    <w:rsid w:val="009F52B3"/>
    <w:rsid w:val="00A03CF8"/>
    <w:rsid w:val="00A300DE"/>
    <w:rsid w:val="00B030D0"/>
    <w:rsid w:val="00B03A70"/>
    <w:rsid w:val="00B15961"/>
    <w:rsid w:val="00B239A0"/>
    <w:rsid w:val="00B6346D"/>
    <w:rsid w:val="00B770C2"/>
    <w:rsid w:val="00B82122"/>
    <w:rsid w:val="00BD170E"/>
    <w:rsid w:val="00C0589C"/>
    <w:rsid w:val="00C2210C"/>
    <w:rsid w:val="00C323BB"/>
    <w:rsid w:val="00C341B4"/>
    <w:rsid w:val="00C40007"/>
    <w:rsid w:val="00C639E2"/>
    <w:rsid w:val="00CC3605"/>
    <w:rsid w:val="00CE29A0"/>
    <w:rsid w:val="00D06591"/>
    <w:rsid w:val="00D17438"/>
    <w:rsid w:val="00D52FC8"/>
    <w:rsid w:val="00DC2820"/>
    <w:rsid w:val="00DD079D"/>
    <w:rsid w:val="00E317A2"/>
    <w:rsid w:val="00E634B8"/>
    <w:rsid w:val="00E75A54"/>
    <w:rsid w:val="00E86215"/>
    <w:rsid w:val="00ED7F3F"/>
    <w:rsid w:val="00EE5B69"/>
    <w:rsid w:val="00EF762F"/>
    <w:rsid w:val="00F03F8C"/>
    <w:rsid w:val="00F21441"/>
    <w:rsid w:val="00F24E47"/>
    <w:rsid w:val="00F3115C"/>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4FB48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6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FA21A3" w:rsidP="00FA21A3">
          <w:pPr>
            <w:pStyle w:val="1CA816A40D8D4D1290A6C665399D48F810"/>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FA21A3" w:rsidP="00FA21A3">
          <w:pPr>
            <w:pStyle w:val="104B684FFBE44726AD8C0C766050B6CE14"/>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3F072B" w:rsidRDefault="004569BF" w:rsidP="004569BF">
          <w:pPr>
            <w:pStyle w:val="CB2BDE22FD5E401780CC1E524C9FB420"/>
          </w:pPr>
          <w:r w:rsidRPr="00967A42">
            <w:rPr>
              <w:rFonts w:ascii="Arial" w:hAnsi="Arial" w:cs="Arial"/>
              <w:sz w:val="18"/>
              <w:szCs w:val="18"/>
            </w:rPr>
            <w:t>chair of department @trentu.ca</w:t>
          </w:r>
        </w:p>
      </w:docPartBody>
    </w:docPart>
    <w:docPart>
      <w:docPartPr>
        <w:name w:val="6E9C19BB4B594ADA9E3B9EA69E3957A8"/>
        <w:category>
          <w:name w:val="General"/>
          <w:gallery w:val="placeholder"/>
        </w:category>
        <w:types>
          <w:type w:val="bbPlcHdr"/>
        </w:types>
        <w:behaviors>
          <w:behavior w:val="content"/>
        </w:behaviors>
        <w:guid w:val="{4D5AF161-BF83-4813-A4D6-639E826A2C99}"/>
      </w:docPartPr>
      <w:docPartBody>
        <w:p w:rsidR="00877D30" w:rsidRDefault="00FA21A3" w:rsidP="00FA21A3">
          <w:pPr>
            <w:pStyle w:val="6E9C19BB4B594ADA9E3B9EA69E3957A8"/>
          </w:pPr>
          <w:r w:rsidRPr="00967A42">
            <w:rPr>
              <w:rFonts w:ascii="Arial" w:hAnsi="Arial" w:cs="Arial"/>
              <w:sz w:val="18"/>
              <w:szCs w:val="18"/>
            </w:rPr>
            <w:t>chair of department @trentu.ca</w:t>
          </w:r>
        </w:p>
      </w:docPartBody>
    </w:docPart>
    <w:docPart>
      <w:docPartPr>
        <w:name w:val="63397F16801C4A248BAE6E364FE47422"/>
        <w:category>
          <w:name w:val="General"/>
          <w:gallery w:val="placeholder"/>
        </w:category>
        <w:types>
          <w:type w:val="bbPlcHdr"/>
        </w:types>
        <w:behaviors>
          <w:behavior w:val="content"/>
        </w:behaviors>
        <w:guid w:val="{28C27C5E-054A-457A-BB1F-4446765E1317}"/>
      </w:docPartPr>
      <w:docPartBody>
        <w:p w:rsidR="00877D30" w:rsidRDefault="00FA21A3" w:rsidP="00FA21A3">
          <w:pPr>
            <w:pStyle w:val="63397F16801C4A248BAE6E364FE47422"/>
          </w:pPr>
          <w:r w:rsidRPr="00854B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120806"/>
    <w:rsid w:val="003848B8"/>
    <w:rsid w:val="003B4D4F"/>
    <w:rsid w:val="003F072B"/>
    <w:rsid w:val="004569BF"/>
    <w:rsid w:val="006969B9"/>
    <w:rsid w:val="00877D30"/>
    <w:rsid w:val="0093285F"/>
    <w:rsid w:val="009F00C4"/>
    <w:rsid w:val="00A17CC3"/>
    <w:rsid w:val="00B058A1"/>
    <w:rsid w:val="00B15961"/>
    <w:rsid w:val="00B4011B"/>
    <w:rsid w:val="00D43362"/>
    <w:rsid w:val="00E16CFB"/>
    <w:rsid w:val="00FA21A3"/>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1A3"/>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FA21A3"/>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6E9C19BB4B594ADA9E3B9EA69E3957A8">
    <w:name w:val="6E9C19BB4B594ADA9E3B9EA69E3957A8"/>
    <w:rsid w:val="00FA21A3"/>
  </w:style>
  <w:style w:type="paragraph" w:customStyle="1" w:styleId="104B684FFBE44726AD8C0C766050B6CE14">
    <w:name w:val="104B684FFBE44726AD8C0C766050B6CE14"/>
    <w:rsid w:val="00FA21A3"/>
    <w:rPr>
      <w:rFonts w:eastAsiaTheme="minorHAnsi"/>
    </w:rPr>
  </w:style>
  <w:style w:type="paragraph" w:customStyle="1" w:styleId="1CA816A40D8D4D1290A6C665399D48F810">
    <w:name w:val="1CA816A40D8D4D1290A6C665399D48F810"/>
    <w:rsid w:val="00FA21A3"/>
    <w:rPr>
      <w:rFonts w:eastAsiaTheme="minorHAnsi"/>
    </w:rPr>
  </w:style>
  <w:style w:type="paragraph" w:customStyle="1" w:styleId="63397F16801C4A248BAE6E364FE47422">
    <w:name w:val="63397F16801C4A248BAE6E364FE47422"/>
    <w:rsid w:val="00FA21A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F6A1-4F0D-4F95-AD7C-01C630B7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2608</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2024-11-14T20:43:00Z</dcterms:created>
  <dcterms:modified xsi:type="dcterms:W3CDTF">2024-11-14T20:44:00Z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