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0A712CD8" w:rsidR="00F06DAE" w:rsidRPr="00E512A1" w:rsidRDefault="00C14E64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</w:t>
      </w:r>
      <w:r w:rsidR="00470991">
        <w:rPr>
          <w:rFonts w:cstheme="minorHAnsi"/>
          <w:b/>
          <w:bCs/>
          <w:color w:val="000000"/>
          <w:sz w:val="32"/>
          <w:szCs w:val="32"/>
        </w:rPr>
        <w:t xml:space="preserve">(1 year) 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in </w:t>
      </w:r>
      <w:r>
        <w:rPr>
          <w:rFonts w:cstheme="minorHAnsi"/>
          <w:b/>
          <w:bCs/>
          <w:sz w:val="32"/>
          <w:szCs w:val="32"/>
        </w:rPr>
        <w:t>Kinesiology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41145B93" w14:textId="45EEF265" w:rsidR="00470991" w:rsidRPr="00C3503B" w:rsidRDefault="000364D4" w:rsidP="00940F8A">
      <w:pPr>
        <w:rPr>
          <w:rFonts w:cstheme="minorHAnsi"/>
          <w:sz w:val="24"/>
          <w:szCs w:val="24"/>
        </w:rPr>
      </w:pPr>
      <w:r w:rsidRPr="00940F8A">
        <w:rPr>
          <w:rFonts w:cstheme="minorHAnsi"/>
          <w:sz w:val="24"/>
          <w:szCs w:val="24"/>
        </w:rPr>
        <w:t>Trent University invites applications for a</w:t>
      </w:r>
      <w:r w:rsidR="00470991">
        <w:rPr>
          <w:rFonts w:cstheme="minorHAnsi"/>
          <w:sz w:val="24"/>
          <w:szCs w:val="24"/>
        </w:rPr>
        <w:t xml:space="preserve"> one-year</w:t>
      </w:r>
      <w:r w:rsidR="000228F5">
        <w:rPr>
          <w:rFonts w:cstheme="minorHAnsi"/>
          <w:sz w:val="24"/>
          <w:szCs w:val="24"/>
        </w:rPr>
        <w:t xml:space="preserve">, </w:t>
      </w:r>
      <w:r w:rsidR="00470991">
        <w:rPr>
          <w:rFonts w:cstheme="minorHAnsi"/>
          <w:sz w:val="24"/>
          <w:szCs w:val="24"/>
        </w:rPr>
        <w:t>limited-term faculty position</w:t>
      </w:r>
      <w:r w:rsidR="00F87551">
        <w:rPr>
          <w:rFonts w:cstheme="minorHAnsi"/>
          <w:sz w:val="24"/>
          <w:szCs w:val="24"/>
        </w:rPr>
        <w:t xml:space="preserve"> at the rank of Assistant Professor</w:t>
      </w:r>
      <w:r w:rsidR="00470991">
        <w:rPr>
          <w:rFonts w:cstheme="minorHAnsi"/>
          <w:sz w:val="24"/>
          <w:szCs w:val="24"/>
        </w:rPr>
        <w:t xml:space="preserve"> in the </w:t>
      </w:r>
      <w:r w:rsidR="00470991" w:rsidRPr="00470991">
        <w:rPr>
          <w:rFonts w:cstheme="minorHAnsi"/>
          <w:b/>
          <w:bCs/>
          <w:sz w:val="24"/>
          <w:szCs w:val="24"/>
        </w:rPr>
        <w:t>Department of Kinesiology</w:t>
      </w:r>
      <w:r w:rsidR="00470991">
        <w:rPr>
          <w:rFonts w:cstheme="minorHAnsi"/>
          <w:sz w:val="24"/>
          <w:szCs w:val="24"/>
        </w:rPr>
        <w:t xml:space="preserve"> to start </w:t>
      </w:r>
      <w:r w:rsidR="00470991" w:rsidRPr="000228F5">
        <w:rPr>
          <w:rFonts w:cstheme="minorHAnsi"/>
          <w:sz w:val="24"/>
          <w:szCs w:val="24"/>
        </w:rPr>
        <w:t xml:space="preserve">August </w:t>
      </w:r>
      <w:r w:rsidR="003634DE" w:rsidRPr="000228F5">
        <w:rPr>
          <w:rFonts w:cstheme="minorHAnsi"/>
          <w:sz w:val="24"/>
          <w:szCs w:val="24"/>
        </w:rPr>
        <w:t>15</w:t>
      </w:r>
      <w:r w:rsidR="00C3503B" w:rsidRPr="00C3503B">
        <w:rPr>
          <w:rFonts w:cstheme="minorHAnsi"/>
          <w:sz w:val="24"/>
          <w:szCs w:val="24"/>
          <w:vertAlign w:val="superscript"/>
        </w:rPr>
        <w:t>th</w:t>
      </w:r>
      <w:r w:rsidR="003634DE" w:rsidRPr="000228F5">
        <w:rPr>
          <w:rFonts w:cstheme="minorHAnsi"/>
          <w:sz w:val="24"/>
          <w:szCs w:val="24"/>
        </w:rPr>
        <w:t>,</w:t>
      </w:r>
      <w:r w:rsidR="00A65CFC">
        <w:rPr>
          <w:rFonts w:cstheme="minorHAnsi"/>
          <w:sz w:val="24"/>
          <w:szCs w:val="24"/>
        </w:rPr>
        <w:t xml:space="preserve"> </w:t>
      </w:r>
      <w:r w:rsidR="003634DE" w:rsidRPr="000228F5">
        <w:rPr>
          <w:rFonts w:cstheme="minorHAnsi"/>
          <w:sz w:val="24"/>
          <w:szCs w:val="24"/>
        </w:rPr>
        <w:t xml:space="preserve">2024. </w:t>
      </w:r>
      <w:r w:rsidR="00C72062" w:rsidRPr="000228F5">
        <w:rPr>
          <w:rFonts w:cstheme="minorHAnsi"/>
          <w:sz w:val="24"/>
          <w:szCs w:val="24"/>
        </w:rPr>
        <w:t>This</w:t>
      </w:r>
      <w:r w:rsidR="00C72062">
        <w:rPr>
          <w:rFonts w:cstheme="minorHAnsi"/>
          <w:sz w:val="24"/>
          <w:szCs w:val="24"/>
        </w:rPr>
        <w:t xml:space="preserve"> position is located on the Peterborough Campus and is subject to budgetary approval. </w:t>
      </w:r>
    </w:p>
    <w:p w14:paraId="4C82B6EC" w14:textId="001A48AF" w:rsidR="00274691" w:rsidRPr="0046023E" w:rsidRDefault="00274691" w:rsidP="00274691">
      <w:pPr>
        <w:pStyle w:val="BodyText"/>
        <w:ind w:right="239"/>
        <w:rPr>
          <w:rFonts w:eastAsia="ArialMT" w:cstheme="minorHAnsi"/>
        </w:rPr>
      </w:pPr>
    </w:p>
    <w:p w14:paraId="074C800A" w14:textId="6CBE0EE1" w:rsidR="007F6868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46023E">
        <w:rPr>
          <w:rFonts w:eastAsia="ArialMT" w:cstheme="minorHAnsi"/>
        </w:rPr>
        <w:t>T</w:t>
      </w:r>
      <w:r w:rsidRPr="0046023E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 w:rsidRPr="0046023E">
        <w:rPr>
          <w:rFonts w:cstheme="minorHAnsi"/>
          <w:bCs/>
          <w:color w:val="000000"/>
        </w:rPr>
        <w:t>reputation for</w:t>
      </w:r>
      <w:r w:rsidRPr="0046023E">
        <w:rPr>
          <w:rFonts w:cstheme="minorHAnsi"/>
          <w:bCs/>
          <w:color w:val="000000"/>
        </w:rPr>
        <w:t xml:space="preserve"> excellence in teaching and research.</w:t>
      </w:r>
      <w:r w:rsidR="00E512A1" w:rsidRPr="0046023E">
        <w:rPr>
          <w:rFonts w:cstheme="minorHAnsi"/>
          <w:bCs/>
          <w:color w:val="000000"/>
        </w:rPr>
        <w:t xml:space="preserve"> </w:t>
      </w:r>
      <w:r w:rsidR="00C72062">
        <w:rPr>
          <w:rFonts w:cstheme="minorHAnsi"/>
          <w:bCs/>
          <w:color w:val="000000"/>
        </w:rPr>
        <w:t>The Department of Kinesiology offers</w:t>
      </w:r>
      <w:r w:rsidR="005F0550">
        <w:rPr>
          <w:rFonts w:cstheme="minorHAnsi"/>
          <w:bCs/>
          <w:color w:val="000000"/>
        </w:rPr>
        <w:t xml:space="preserve"> </w:t>
      </w:r>
      <w:proofErr w:type="gramStart"/>
      <w:r w:rsidR="005F0550">
        <w:rPr>
          <w:rFonts w:cstheme="minorHAnsi"/>
          <w:bCs/>
          <w:color w:val="000000"/>
        </w:rPr>
        <w:t xml:space="preserve">a </w:t>
      </w:r>
      <w:r w:rsidR="00DD2778">
        <w:rPr>
          <w:rFonts w:cstheme="minorHAnsi"/>
          <w:bCs/>
          <w:color w:val="000000"/>
        </w:rPr>
        <w:t>research</w:t>
      </w:r>
      <w:proofErr w:type="gramEnd"/>
      <w:r w:rsidR="00C72062">
        <w:rPr>
          <w:rFonts w:cstheme="minorHAnsi"/>
          <w:bCs/>
          <w:color w:val="000000"/>
        </w:rPr>
        <w:t xml:space="preserve"> informed, pedagogically innovative and community engaged undergraduate program in Trent’s </w:t>
      </w:r>
      <w:r w:rsidR="000228F5">
        <w:rPr>
          <w:rFonts w:cstheme="minorHAnsi"/>
          <w:bCs/>
          <w:color w:val="000000"/>
        </w:rPr>
        <w:t>F</w:t>
      </w:r>
      <w:r w:rsidR="00C72062">
        <w:rPr>
          <w:rFonts w:cstheme="minorHAnsi"/>
          <w:bCs/>
          <w:color w:val="000000"/>
        </w:rPr>
        <w:t>aculty of Science.</w:t>
      </w:r>
      <w:r w:rsidR="00DD2778">
        <w:rPr>
          <w:rFonts w:cstheme="minorHAnsi"/>
          <w:bCs/>
          <w:color w:val="000000"/>
        </w:rPr>
        <w:t xml:space="preserve"> </w:t>
      </w:r>
      <w:r w:rsidR="00020E50">
        <w:rPr>
          <w:rFonts w:cstheme="minorHAnsi"/>
          <w:bCs/>
          <w:color w:val="000000"/>
        </w:rPr>
        <w:t xml:space="preserve">Information about the Department of Kinesiology is available at </w:t>
      </w:r>
      <w:hyperlink r:id="rId11" w:history="1">
        <w:r w:rsidR="00020E50" w:rsidRPr="004B6604">
          <w:rPr>
            <w:rStyle w:val="Hyperlink"/>
            <w:rFonts w:cstheme="minorHAnsi"/>
            <w:bCs/>
          </w:rPr>
          <w:t>http://www.trentu.ca/kinesiology</w:t>
        </w:r>
      </w:hyperlink>
    </w:p>
    <w:p w14:paraId="3A210B5C" w14:textId="77777777" w:rsidR="007F6868" w:rsidRDefault="007F6868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15EE48F6" w14:textId="2FABAAD8" w:rsidR="00C72062" w:rsidRDefault="00DD2778" w:rsidP="005D7FDB">
      <w:pPr>
        <w:pStyle w:val="BodyText"/>
        <w:spacing w:before="1"/>
        <w:rPr>
          <w:rFonts w:cstheme="minorHAnsi"/>
          <w:bCs/>
          <w:color w:val="000000"/>
        </w:rPr>
      </w:pPr>
      <w:r w:rsidRPr="000228F5">
        <w:rPr>
          <w:rFonts w:cstheme="minorHAnsi"/>
          <w:bCs/>
          <w:color w:val="000000"/>
        </w:rPr>
        <w:t xml:space="preserve">The successful candidate will </w:t>
      </w:r>
      <w:r w:rsidR="007F6868">
        <w:rPr>
          <w:rFonts w:cstheme="minorHAnsi"/>
          <w:bCs/>
          <w:color w:val="000000"/>
        </w:rPr>
        <w:t xml:space="preserve">be expected to </w:t>
      </w:r>
      <w:r w:rsidR="00C20F10">
        <w:rPr>
          <w:rFonts w:cstheme="minorHAnsi"/>
          <w:bCs/>
          <w:color w:val="000000"/>
        </w:rPr>
        <w:t xml:space="preserve">develop and teach undergraduate courses in Kinesiology (Introduction to Kinesiology, Professional Theory and Practice, Exercise and Chronic Disease </w:t>
      </w:r>
      <w:r w:rsidR="008248BD">
        <w:rPr>
          <w:rFonts w:cstheme="minorHAnsi"/>
          <w:bCs/>
          <w:color w:val="000000"/>
        </w:rPr>
        <w:t>and</w:t>
      </w:r>
      <w:r w:rsidR="00C20F10">
        <w:rPr>
          <w:rFonts w:cstheme="minorHAnsi"/>
          <w:bCs/>
          <w:color w:val="000000"/>
        </w:rPr>
        <w:t xml:space="preserve"> Sport Psychology)</w:t>
      </w:r>
      <w:r w:rsidR="00020E50">
        <w:rPr>
          <w:rFonts w:cstheme="minorHAnsi"/>
          <w:bCs/>
          <w:color w:val="000000"/>
        </w:rPr>
        <w:t xml:space="preserve"> and engage in research related to one of these topics. </w:t>
      </w:r>
    </w:p>
    <w:p w14:paraId="44CA1983" w14:textId="77777777" w:rsidR="004B6604" w:rsidRDefault="004B6604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6D0F2903" w14:textId="5372A9CD" w:rsidR="005D7FDB" w:rsidRDefault="005A4AA7" w:rsidP="005D7FDB">
      <w:pPr>
        <w:pStyle w:val="BodyText"/>
        <w:spacing w:before="1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Candidates must demonstrate a record of teaching and research e</w:t>
      </w:r>
      <w:r w:rsidR="001B6448">
        <w:rPr>
          <w:rFonts w:cstheme="minorHAnsi"/>
          <w:bCs/>
          <w:color w:val="000000"/>
        </w:rPr>
        <w:t xml:space="preserve">xcellence. </w:t>
      </w:r>
      <w:r w:rsidR="004B6604">
        <w:rPr>
          <w:rFonts w:cstheme="minorHAnsi"/>
          <w:bCs/>
          <w:color w:val="000000"/>
        </w:rPr>
        <w:t xml:space="preserve">Candidates </w:t>
      </w:r>
      <w:r w:rsidR="001B6448">
        <w:rPr>
          <w:rFonts w:cstheme="minorHAnsi"/>
          <w:bCs/>
          <w:color w:val="000000"/>
        </w:rPr>
        <w:t xml:space="preserve">should </w:t>
      </w:r>
      <w:r w:rsidR="004B6604">
        <w:rPr>
          <w:rFonts w:cstheme="minorHAnsi"/>
          <w:bCs/>
          <w:color w:val="000000"/>
        </w:rPr>
        <w:t xml:space="preserve">have a Ph.D. (or be close to completion by the date of appointment) in Kinesiology or cognate discipline. </w:t>
      </w:r>
    </w:p>
    <w:p w14:paraId="59782DFA" w14:textId="77777777" w:rsidR="000228F5" w:rsidRDefault="000228F5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7BE49E0" w14:textId="61C06BCF" w:rsidR="004B6604" w:rsidRDefault="00C0034C" w:rsidP="005D7FDB">
      <w:pPr>
        <w:pStyle w:val="BodyText"/>
        <w:spacing w:before="1"/>
        <w:rPr>
          <w:rFonts w:cstheme="minorHAnsi"/>
        </w:rPr>
      </w:pPr>
      <w:r>
        <w:rPr>
          <w:rFonts w:cstheme="minorHAnsi"/>
          <w:bCs/>
          <w:color w:val="000000"/>
        </w:rPr>
        <w:t xml:space="preserve">Qualified candidates are invited to submit applications in PDF format by email to </w:t>
      </w:r>
      <w:hyperlink r:id="rId12" w:history="1">
        <w:r w:rsidR="002B304D" w:rsidRPr="002D61EC">
          <w:rPr>
            <w:rStyle w:val="Hyperlink"/>
            <w:rFonts w:cstheme="minorHAnsi"/>
            <w:bCs/>
          </w:rPr>
          <w:t>kinejobs@trentu.ca</w:t>
        </w:r>
      </w:hyperlink>
      <w:r w:rsidR="002B304D">
        <w:rPr>
          <w:rFonts w:cstheme="minorHAnsi"/>
          <w:bCs/>
          <w:color w:val="000000"/>
        </w:rPr>
        <w:t xml:space="preserve">, specifying “LTA Kinesiology” in the subject heading. Applications should include a cover letter and a curriculum vitae; a research statement and examples of </w:t>
      </w:r>
      <w:r w:rsidR="001A4589">
        <w:rPr>
          <w:rFonts w:cstheme="minorHAnsi"/>
          <w:bCs/>
          <w:color w:val="000000"/>
        </w:rPr>
        <w:t>published work</w:t>
      </w:r>
      <w:r w:rsidR="002B304D">
        <w:rPr>
          <w:rFonts w:cstheme="minorHAnsi"/>
          <w:bCs/>
          <w:color w:val="000000"/>
        </w:rPr>
        <w:t>; a teaching portfolio</w:t>
      </w:r>
      <w:r w:rsidR="00CC7CC5">
        <w:rPr>
          <w:rFonts w:cstheme="minorHAnsi"/>
          <w:bCs/>
          <w:color w:val="000000"/>
        </w:rPr>
        <w:t xml:space="preserve"> including a teaching philosophy statement </w:t>
      </w:r>
      <w:r w:rsidR="00A940FB">
        <w:rPr>
          <w:rFonts w:cstheme="minorHAnsi"/>
          <w:bCs/>
          <w:color w:val="000000"/>
        </w:rPr>
        <w:t xml:space="preserve">(1 page), sample instructional materials, </w:t>
      </w:r>
      <w:r w:rsidR="00D8619B">
        <w:rPr>
          <w:rFonts w:cstheme="minorHAnsi"/>
          <w:bCs/>
          <w:color w:val="000000"/>
        </w:rPr>
        <w:t xml:space="preserve">a summary of teaching evaluations, </w:t>
      </w:r>
      <w:r w:rsidR="008F2DD0">
        <w:rPr>
          <w:rFonts w:cstheme="minorHAnsi"/>
          <w:bCs/>
          <w:color w:val="000000"/>
        </w:rPr>
        <w:t>and</w:t>
      </w:r>
      <w:r w:rsidR="00955022">
        <w:rPr>
          <w:rFonts w:cstheme="minorHAnsi"/>
          <w:bCs/>
          <w:color w:val="000000"/>
        </w:rPr>
        <w:t>,</w:t>
      </w:r>
      <w:r w:rsidR="008F2DD0">
        <w:rPr>
          <w:rFonts w:cstheme="minorHAnsi"/>
          <w:bCs/>
          <w:color w:val="000000"/>
        </w:rPr>
        <w:t xml:space="preserve"> if available, </w:t>
      </w:r>
      <w:r w:rsidR="006C0CE3">
        <w:rPr>
          <w:rFonts w:cstheme="minorHAnsi"/>
          <w:bCs/>
          <w:color w:val="000000"/>
        </w:rPr>
        <w:t>peer</w:t>
      </w:r>
      <w:r w:rsidR="008F2DD0">
        <w:rPr>
          <w:rFonts w:cstheme="minorHAnsi"/>
          <w:bCs/>
          <w:color w:val="000000"/>
        </w:rPr>
        <w:t xml:space="preserve"> </w:t>
      </w:r>
      <w:r w:rsidR="006C0CE3">
        <w:rPr>
          <w:rFonts w:cstheme="minorHAnsi"/>
          <w:bCs/>
          <w:color w:val="000000"/>
        </w:rPr>
        <w:t>teaching evaluations</w:t>
      </w:r>
      <w:r w:rsidR="008F2DD0">
        <w:rPr>
          <w:rFonts w:cstheme="minorHAnsi"/>
          <w:bCs/>
          <w:color w:val="000000"/>
        </w:rPr>
        <w:t>;</w:t>
      </w:r>
      <w:r w:rsidR="006C0CE3">
        <w:rPr>
          <w:rFonts w:cstheme="minorHAnsi"/>
          <w:bCs/>
          <w:color w:val="000000"/>
        </w:rPr>
        <w:t xml:space="preserve"> </w:t>
      </w:r>
      <w:r w:rsidR="00CC7CC5">
        <w:rPr>
          <w:rFonts w:cstheme="minorHAnsi"/>
          <w:bCs/>
          <w:color w:val="000000"/>
        </w:rPr>
        <w:t xml:space="preserve">three (3) letters of reference </w:t>
      </w:r>
      <w:r w:rsidR="008127CF">
        <w:rPr>
          <w:rFonts w:cstheme="minorHAnsi"/>
          <w:bCs/>
          <w:color w:val="000000"/>
        </w:rPr>
        <w:t xml:space="preserve">with the names and contact information from individuals </w:t>
      </w:r>
      <w:r w:rsidR="00736C19">
        <w:rPr>
          <w:rFonts w:cstheme="minorHAnsi"/>
          <w:bCs/>
          <w:color w:val="000000"/>
        </w:rPr>
        <w:t>familiar with the candidate’s academic careers</w:t>
      </w:r>
      <w:r w:rsidR="008F2DD0">
        <w:rPr>
          <w:rFonts w:cstheme="minorHAnsi"/>
          <w:bCs/>
          <w:color w:val="000000"/>
        </w:rPr>
        <w:t>;</w:t>
      </w:r>
      <w:r w:rsidR="006C0CE3">
        <w:rPr>
          <w:rFonts w:cstheme="minorHAnsi"/>
          <w:bCs/>
          <w:color w:val="000000"/>
        </w:rPr>
        <w:t xml:space="preserve"> </w:t>
      </w:r>
      <w:r w:rsidR="007C484D">
        <w:rPr>
          <w:rFonts w:cstheme="minorHAnsi"/>
          <w:bCs/>
          <w:color w:val="000000"/>
        </w:rPr>
        <w:t xml:space="preserve">and any other supporting materials </w:t>
      </w:r>
      <w:r w:rsidR="005E5463">
        <w:rPr>
          <w:rFonts w:cstheme="minorHAnsi"/>
          <w:bCs/>
          <w:color w:val="000000"/>
        </w:rPr>
        <w:t xml:space="preserve">forwarded </w:t>
      </w:r>
      <w:r w:rsidR="007C484D">
        <w:rPr>
          <w:rFonts w:cstheme="minorHAnsi"/>
          <w:bCs/>
          <w:color w:val="000000"/>
        </w:rPr>
        <w:t>to Dr. Ingrid Brenner, Chair, Department of Kinesiology</w:t>
      </w:r>
      <w:r w:rsidR="00D8619B">
        <w:rPr>
          <w:rFonts w:cstheme="minorHAnsi"/>
          <w:bCs/>
          <w:color w:val="000000"/>
        </w:rPr>
        <w:t xml:space="preserve">. </w:t>
      </w:r>
      <w:r w:rsidR="00736C19" w:rsidRPr="003350A8">
        <w:rPr>
          <w:rFonts w:cstheme="minorHAnsi"/>
        </w:rPr>
        <w:t xml:space="preserve">Applicants may also submit a </w:t>
      </w:r>
      <w:hyperlink r:id="rId13" w:history="1">
        <w:r w:rsidR="00736C19" w:rsidRPr="003350A8">
          <w:rPr>
            <w:rStyle w:val="Hyperlink"/>
            <w:rFonts w:cstheme="minorHAnsi"/>
          </w:rPr>
          <w:t>self-identification form</w:t>
        </w:r>
      </w:hyperlink>
      <w:r w:rsidR="00736C19" w:rsidRPr="003350A8">
        <w:rPr>
          <w:rFonts w:cstheme="minorHAnsi"/>
        </w:rPr>
        <w:t xml:space="preserve"> as part of their application package.</w:t>
      </w:r>
    </w:p>
    <w:p w14:paraId="79500A9F" w14:textId="77777777" w:rsidR="007374D8" w:rsidRDefault="007374D8" w:rsidP="005D7FDB">
      <w:pPr>
        <w:pStyle w:val="BodyText"/>
        <w:spacing w:before="1"/>
        <w:rPr>
          <w:rFonts w:cstheme="minorHAnsi"/>
        </w:rPr>
      </w:pPr>
    </w:p>
    <w:p w14:paraId="542BDCB7" w14:textId="73C90BB9" w:rsidR="0045649A" w:rsidRPr="0063554F" w:rsidRDefault="007374D8" w:rsidP="00717CA0">
      <w:pPr>
        <w:pStyle w:val="BodyText"/>
        <w:spacing w:before="1"/>
        <w:rPr>
          <w:rFonts w:cstheme="minorHAnsi"/>
          <w:b/>
          <w:bCs/>
        </w:rPr>
      </w:pPr>
      <w:r w:rsidRPr="00193F6F">
        <w:rPr>
          <w:rFonts w:cstheme="minorHAnsi"/>
          <w:b/>
          <w:bCs/>
        </w:rPr>
        <w:t>R</w:t>
      </w:r>
      <w:r w:rsidRPr="00955022">
        <w:rPr>
          <w:rFonts w:cstheme="minorHAnsi"/>
          <w:b/>
          <w:bCs/>
        </w:rPr>
        <w:t>eview of</w:t>
      </w:r>
      <w:r w:rsidRPr="0063554F">
        <w:rPr>
          <w:rFonts w:cstheme="minorHAnsi"/>
          <w:b/>
          <w:bCs/>
        </w:rPr>
        <w:t xml:space="preserve"> applications will begin on</w:t>
      </w:r>
      <w:r w:rsidR="0063554F">
        <w:rPr>
          <w:rFonts w:cstheme="minorHAnsi"/>
          <w:b/>
          <w:bCs/>
        </w:rPr>
        <w:t xml:space="preserve"> </w:t>
      </w:r>
      <w:r w:rsidR="0063554F" w:rsidRPr="0063554F">
        <w:rPr>
          <w:rFonts w:cstheme="minorHAnsi"/>
          <w:b/>
          <w:bCs/>
          <w:u w:val="single"/>
        </w:rPr>
        <w:t>June 15</w:t>
      </w:r>
      <w:r w:rsidR="0063554F" w:rsidRPr="0063554F">
        <w:rPr>
          <w:rFonts w:cstheme="minorHAnsi"/>
          <w:b/>
          <w:bCs/>
          <w:u w:val="single"/>
          <w:vertAlign w:val="superscript"/>
        </w:rPr>
        <w:t>th</w:t>
      </w:r>
      <w:r w:rsidR="0063554F">
        <w:rPr>
          <w:rFonts w:cstheme="minorHAnsi"/>
          <w:b/>
          <w:bCs/>
        </w:rPr>
        <w:t xml:space="preserve">, </w:t>
      </w:r>
      <w:r w:rsidRPr="0063554F">
        <w:rPr>
          <w:rFonts w:cstheme="minorHAnsi"/>
          <w:b/>
          <w:bCs/>
        </w:rPr>
        <w:t>2024.</w:t>
      </w:r>
    </w:p>
    <w:p w14:paraId="76C5C345" w14:textId="5D86D560" w:rsidR="00622435" w:rsidRDefault="00622435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175DFC83" w:rsidR="00AB272F" w:rsidRPr="00E512A1" w:rsidRDefault="00622435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0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7A7223CB" w:rsidR="00977962" w:rsidRDefault="00AB272F" w:rsidP="00983E66">
      <w:pPr>
        <w:pStyle w:val="BodyText"/>
        <w:ind w:right="239"/>
        <w:rPr>
          <w:rFonts w:cstheme="minorHAnsi"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lastRenderedPageBreak/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4" w:history="1">
        <w:r w:rsidR="00276B4C" w:rsidRPr="0013116C">
          <w:rPr>
            <w:rStyle w:val="Hyperlink"/>
          </w:rPr>
          <w:t>kinejobs@trentu.ca</w:t>
        </w:r>
      </w:hyperlink>
      <w:r w:rsidR="00276B4C">
        <w:t>.</w:t>
      </w:r>
    </w:p>
    <w:p w14:paraId="4CC8A60F" w14:textId="77777777" w:rsidR="003F7950" w:rsidRDefault="003F7950" w:rsidP="00983E66">
      <w:pPr>
        <w:pStyle w:val="BodyText"/>
        <w:ind w:right="239"/>
        <w:rPr>
          <w:rFonts w:cstheme="minorHAnsi"/>
        </w:rPr>
      </w:pPr>
    </w:p>
    <w:p w14:paraId="1D7F3987" w14:textId="2FEDAEF8" w:rsidR="003F7950" w:rsidRPr="003350A8" w:rsidRDefault="003F7950" w:rsidP="00D5659C">
      <w:pPr>
        <w:pStyle w:val="BodyText"/>
        <w:ind w:right="113"/>
        <w:jc w:val="both"/>
        <w:rPr>
          <w:rFonts w:cstheme="minorHAnsi"/>
        </w:rPr>
      </w:pPr>
      <w:r w:rsidRPr="003350A8">
        <w:rPr>
          <w:rFonts w:cstheme="minorHAnsi"/>
          <w:spacing w:val="-1"/>
        </w:rPr>
        <w:t xml:space="preserve">While all applicants are thanked for their interest and applications </w:t>
      </w:r>
      <w:bookmarkStart w:id="1" w:name="_Int_dOrCYt1b"/>
      <w:r w:rsidRPr="003350A8">
        <w:rPr>
          <w:rFonts w:cstheme="minorHAnsi"/>
          <w:spacing w:val="-1"/>
        </w:rPr>
        <w:t>to</w:t>
      </w:r>
      <w:bookmarkEnd w:id="1"/>
      <w:r w:rsidRPr="003350A8">
        <w:rPr>
          <w:rFonts w:cstheme="minorHAnsi"/>
          <w:spacing w:val="-1"/>
        </w:rPr>
        <w:t xml:space="preserve"> this position, only those selected for an interview will be contacted.</w:t>
      </w:r>
    </w:p>
    <w:bookmarkEnd w:id="0"/>
    <w:p w14:paraId="26C63074" w14:textId="77777777" w:rsidR="00B73F51" w:rsidRDefault="00B73F51" w:rsidP="00983E66">
      <w:pPr>
        <w:pStyle w:val="BodyText"/>
        <w:ind w:right="239"/>
        <w:rPr>
          <w:rFonts w:cstheme="minorHAnsi"/>
          <w:b/>
          <w:bCs/>
        </w:rPr>
      </w:pPr>
    </w:p>
    <w:p w14:paraId="68C47A2B" w14:textId="50B937A1" w:rsidR="00B73F51" w:rsidRPr="00940F8A" w:rsidRDefault="00B73F51" w:rsidP="00983E66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13116C">
        <w:rPr>
          <w:rFonts w:cstheme="minorHAnsi"/>
        </w:rPr>
        <w:t xml:space="preserve">Dr. Ingrid Brenner, </w:t>
      </w:r>
      <w:r w:rsidR="00211430">
        <w:rPr>
          <w:rFonts w:cstheme="minorHAnsi"/>
        </w:rPr>
        <w:t xml:space="preserve">Undergraduate Chair, Kinesiology Department, </w:t>
      </w:r>
      <w:hyperlink r:id="rId15" w:history="1">
        <w:r w:rsidR="00211430" w:rsidRPr="00211430">
          <w:rPr>
            <w:rStyle w:val="Hyperlink"/>
            <w:rFonts w:cstheme="minorHAnsi"/>
          </w:rPr>
          <w:t>ibrenner@trentu.ca</w:t>
        </w:r>
      </w:hyperlink>
      <w:r w:rsidR="00211430">
        <w:rPr>
          <w:rFonts w:cstheme="minorHAnsi"/>
        </w:rPr>
        <w:t>.</w:t>
      </w:r>
    </w:p>
    <w:p w14:paraId="1B89006E" w14:textId="77777777" w:rsidR="00404057" w:rsidRPr="00404057" w:rsidRDefault="00404057">
      <w:pPr>
        <w:pStyle w:val="BodyText"/>
        <w:rPr>
          <w:rFonts w:cstheme="minorHAnsi"/>
          <w:lang w:val="en-CA"/>
        </w:rPr>
      </w:pPr>
    </w:p>
    <w:sectPr w:rsidR="00404057" w:rsidRPr="00404057" w:rsidSect="001077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B02D" w14:textId="77777777" w:rsidR="001077AE" w:rsidRDefault="001077AE" w:rsidP="0008139A">
      <w:r>
        <w:separator/>
      </w:r>
    </w:p>
  </w:endnote>
  <w:endnote w:type="continuationSeparator" w:id="0">
    <w:p w14:paraId="7B5E7FFC" w14:textId="77777777" w:rsidR="001077AE" w:rsidRDefault="001077AE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F29" w14:textId="77777777" w:rsidR="004B1CDA" w:rsidRDefault="004B1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F3D0" w14:textId="77777777" w:rsidR="004B1CDA" w:rsidRDefault="004B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1F28" w14:textId="77777777" w:rsidR="001077AE" w:rsidRDefault="001077AE" w:rsidP="0008139A">
      <w:r>
        <w:separator/>
      </w:r>
    </w:p>
  </w:footnote>
  <w:footnote w:type="continuationSeparator" w:id="0">
    <w:p w14:paraId="1624E23F" w14:textId="77777777" w:rsidR="001077AE" w:rsidRDefault="001077AE" w:rsidP="0008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5306" w14:textId="0DFE9554" w:rsidR="004B1CDA" w:rsidRDefault="004B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F5B5" w14:textId="7AB373AE" w:rsidR="004B1CDA" w:rsidRDefault="004B1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89E0" w14:textId="70E14AC7" w:rsidR="004B1CDA" w:rsidRDefault="004B1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99C"/>
    <w:multiLevelType w:val="hybridMultilevel"/>
    <w:tmpl w:val="7C7E6E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753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20E50"/>
    <w:rsid w:val="000228F5"/>
    <w:rsid w:val="00030730"/>
    <w:rsid w:val="000364D4"/>
    <w:rsid w:val="0008139A"/>
    <w:rsid w:val="00083861"/>
    <w:rsid w:val="000E4D0B"/>
    <w:rsid w:val="001077AE"/>
    <w:rsid w:val="0013116C"/>
    <w:rsid w:val="00152FFD"/>
    <w:rsid w:val="0015460D"/>
    <w:rsid w:val="00193F6F"/>
    <w:rsid w:val="001A4589"/>
    <w:rsid w:val="001B6448"/>
    <w:rsid w:val="001D26A0"/>
    <w:rsid w:val="00211430"/>
    <w:rsid w:val="00241722"/>
    <w:rsid w:val="00243811"/>
    <w:rsid w:val="00274691"/>
    <w:rsid w:val="00276B4C"/>
    <w:rsid w:val="00282CB4"/>
    <w:rsid w:val="002B304D"/>
    <w:rsid w:val="002C56D3"/>
    <w:rsid w:val="002E49CC"/>
    <w:rsid w:val="003350A8"/>
    <w:rsid w:val="00352C55"/>
    <w:rsid w:val="003634DE"/>
    <w:rsid w:val="00392F42"/>
    <w:rsid w:val="003D7EFA"/>
    <w:rsid w:val="003F7950"/>
    <w:rsid w:val="00404057"/>
    <w:rsid w:val="0045649A"/>
    <w:rsid w:val="0046023E"/>
    <w:rsid w:val="00470991"/>
    <w:rsid w:val="004827EE"/>
    <w:rsid w:val="004844C9"/>
    <w:rsid w:val="004B1CDA"/>
    <w:rsid w:val="004B6604"/>
    <w:rsid w:val="005A3820"/>
    <w:rsid w:val="005A4AA7"/>
    <w:rsid w:val="005D7FDB"/>
    <w:rsid w:val="005E5463"/>
    <w:rsid w:val="005F0550"/>
    <w:rsid w:val="00622435"/>
    <w:rsid w:val="0063554F"/>
    <w:rsid w:val="00684BDD"/>
    <w:rsid w:val="00697016"/>
    <w:rsid w:val="006C0CE3"/>
    <w:rsid w:val="006C4477"/>
    <w:rsid w:val="00717CA0"/>
    <w:rsid w:val="007227B4"/>
    <w:rsid w:val="0073330A"/>
    <w:rsid w:val="00736C19"/>
    <w:rsid w:val="007374D8"/>
    <w:rsid w:val="007535AA"/>
    <w:rsid w:val="00754964"/>
    <w:rsid w:val="0076311A"/>
    <w:rsid w:val="0076765C"/>
    <w:rsid w:val="007A1477"/>
    <w:rsid w:val="007C1369"/>
    <w:rsid w:val="007C1F1D"/>
    <w:rsid w:val="007C484D"/>
    <w:rsid w:val="007F5355"/>
    <w:rsid w:val="007F6868"/>
    <w:rsid w:val="008127CF"/>
    <w:rsid w:val="008248BD"/>
    <w:rsid w:val="00852FC9"/>
    <w:rsid w:val="0086601E"/>
    <w:rsid w:val="00867067"/>
    <w:rsid w:val="00892334"/>
    <w:rsid w:val="008F2DD0"/>
    <w:rsid w:val="00907995"/>
    <w:rsid w:val="00940F8A"/>
    <w:rsid w:val="00955022"/>
    <w:rsid w:val="00956ED4"/>
    <w:rsid w:val="00960143"/>
    <w:rsid w:val="00962858"/>
    <w:rsid w:val="009722C4"/>
    <w:rsid w:val="00977962"/>
    <w:rsid w:val="009828C1"/>
    <w:rsid w:val="00982CEF"/>
    <w:rsid w:val="00983E66"/>
    <w:rsid w:val="009C1841"/>
    <w:rsid w:val="009D474C"/>
    <w:rsid w:val="009F4ED0"/>
    <w:rsid w:val="00A413A3"/>
    <w:rsid w:val="00A5494C"/>
    <w:rsid w:val="00A648FD"/>
    <w:rsid w:val="00A65CFC"/>
    <w:rsid w:val="00A93FAD"/>
    <w:rsid w:val="00A940FB"/>
    <w:rsid w:val="00AB272F"/>
    <w:rsid w:val="00AD41EB"/>
    <w:rsid w:val="00AE2F12"/>
    <w:rsid w:val="00B02C27"/>
    <w:rsid w:val="00B078B4"/>
    <w:rsid w:val="00B11252"/>
    <w:rsid w:val="00B73F51"/>
    <w:rsid w:val="00C0034C"/>
    <w:rsid w:val="00C14E64"/>
    <w:rsid w:val="00C20F10"/>
    <w:rsid w:val="00C30CA6"/>
    <w:rsid w:val="00C3503B"/>
    <w:rsid w:val="00C404CD"/>
    <w:rsid w:val="00C6561E"/>
    <w:rsid w:val="00C67574"/>
    <w:rsid w:val="00C72062"/>
    <w:rsid w:val="00CC0F4C"/>
    <w:rsid w:val="00CC7CC5"/>
    <w:rsid w:val="00CD61D4"/>
    <w:rsid w:val="00CE500C"/>
    <w:rsid w:val="00D25BF1"/>
    <w:rsid w:val="00D34052"/>
    <w:rsid w:val="00D45184"/>
    <w:rsid w:val="00D5659C"/>
    <w:rsid w:val="00D815FB"/>
    <w:rsid w:val="00D8619B"/>
    <w:rsid w:val="00DA4AAE"/>
    <w:rsid w:val="00DA63AA"/>
    <w:rsid w:val="00DB5689"/>
    <w:rsid w:val="00DD2778"/>
    <w:rsid w:val="00DF4DFF"/>
    <w:rsid w:val="00E243E9"/>
    <w:rsid w:val="00E512A1"/>
    <w:rsid w:val="00E63588"/>
    <w:rsid w:val="00E86139"/>
    <w:rsid w:val="00F06DAE"/>
    <w:rsid w:val="00F102E2"/>
    <w:rsid w:val="00F87551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paragraph" w:styleId="Revision">
    <w:name w:val="Revision"/>
    <w:hidden/>
    <w:uiPriority w:val="99"/>
    <w:semiHidden/>
    <w:rsid w:val="00404057"/>
    <w:pPr>
      <w:suppressAutoHyphens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entu.ca/humanresources/sites/trentu.ca.humanresources/files/documents/Self-Identification%20Form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kinejobs@trentu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entu.ca/kinesiology" TargetMode="External"/><Relationship Id="rId5" Type="http://schemas.openxmlformats.org/officeDocument/2006/relationships/styles" Target="styles.xml"/><Relationship Id="rId15" Type="http://schemas.openxmlformats.org/officeDocument/2006/relationships/hyperlink" Target="mailto:ibrenner@trentu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nejobs@trentu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03E2660A3F4DB17F3FE3D5244A65" ma:contentTypeVersion="16" ma:contentTypeDescription="Create a new document." ma:contentTypeScope="" ma:versionID="f14136b4328910dc805188c3a56adba5">
  <xsd:schema xmlns:xsd="http://www.w3.org/2001/XMLSchema" xmlns:xs="http://www.w3.org/2001/XMLSchema" xmlns:p="http://schemas.microsoft.com/office/2006/metadata/properties" xmlns:ns2="3c29467a-1260-4451-a6c9-22a703e088e3" xmlns:ns3="519439b5-2c96-4c20-8185-0b1bdb1d3210" targetNamespace="http://schemas.microsoft.com/office/2006/metadata/properties" ma:root="true" ma:fieldsID="eb8534ca1cb4f7c7e5b1f03f2e101c99" ns2:_="" ns3:_="">
    <xsd:import namespace="3c29467a-1260-4451-a6c9-22a703e088e3"/>
    <xsd:import namespace="519439b5-2c96-4c20-8185-0b1bdb1d3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467a-1260-4451-a6c9-22a703e0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439b5-2c96-4c20-8185-0b1bdb1d3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d308a4-c3b4-4e4f-9c5f-7db00e20abfc}" ma:internalName="TaxCatchAll" ma:showField="CatchAllData" ma:web="519439b5-2c96-4c20-8185-0b1bdb1d3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E58E1-FD08-4E97-A83B-C421427DE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170C5-FC64-4917-A256-09018069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9467a-1260-4451-a6c9-22a703e088e3"/>
    <ds:schemaRef ds:uri="519439b5-2c96-4c20-8185-0b1bdb1d3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2</cp:revision>
  <cp:lastPrinted>2024-05-08T13:58:00Z</cp:lastPrinted>
  <dcterms:created xsi:type="dcterms:W3CDTF">2024-05-08T15:46:00Z</dcterms:created>
  <dcterms:modified xsi:type="dcterms:W3CDTF">2024-05-08T15:46:00Z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